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ECB" w:rsidRDefault="00D45ECB" w:rsidP="00D45ECB">
      <w:pPr>
        <w:pStyle w:val="LSHeader"/>
      </w:pPr>
      <w:r>
        <w:t>3GPP TSG RAN WG3 Meeting #127</w:t>
      </w:r>
      <w:r>
        <w:tab/>
      </w:r>
      <w:r w:rsidR="00A713F0" w:rsidRPr="00A713F0">
        <w:t>R3-250120</w:t>
      </w:r>
    </w:p>
    <w:p w:rsidR="00D45ECB" w:rsidRPr="0004390C" w:rsidRDefault="00D45ECB" w:rsidP="00D45ECB">
      <w:pPr>
        <w:spacing w:before="120" w:after="120"/>
        <w:rPr>
          <w:rFonts w:ascii="Arial" w:eastAsia="Malgun Gothic" w:hAnsi="Arial"/>
          <w:b/>
          <w:sz w:val="24"/>
          <w:lang w:val="en-US" w:eastAsia="zh-CN"/>
        </w:rPr>
      </w:pPr>
      <w:r w:rsidRPr="00C676F9">
        <w:rPr>
          <w:rFonts w:ascii="Arial" w:eastAsia="Malgun Gothic" w:hAnsi="Arial"/>
          <w:b/>
          <w:sz w:val="24"/>
          <w:lang w:val="en-US" w:eastAsia="zh-CN"/>
        </w:rPr>
        <w:t>Athens, Greece</w:t>
      </w:r>
      <w:r>
        <w:rPr>
          <w:rFonts w:ascii="Arial" w:eastAsia="Malgun Gothic" w:hAnsi="Arial"/>
          <w:b/>
          <w:sz w:val="24"/>
          <w:lang w:val="en-US" w:eastAsia="zh-CN"/>
        </w:rPr>
        <w:t>, 17</w:t>
      </w:r>
      <w:r w:rsidRPr="0004390C">
        <w:rPr>
          <w:rFonts w:ascii="Arial" w:eastAsia="Malgun Gothic" w:hAnsi="Arial"/>
          <w:b/>
          <w:sz w:val="24"/>
          <w:lang w:val="en-US" w:eastAsia="zh-CN"/>
        </w:rPr>
        <w:t xml:space="preserve"> </w:t>
      </w:r>
      <w:r>
        <w:rPr>
          <w:rFonts w:ascii="Arial" w:eastAsia="Malgun Gothic" w:hAnsi="Arial"/>
          <w:b/>
          <w:sz w:val="24"/>
          <w:lang w:val="en-US" w:eastAsia="zh-CN"/>
        </w:rPr>
        <w:t>– 21</w:t>
      </w:r>
      <w:r w:rsidRPr="0004390C">
        <w:rPr>
          <w:rFonts w:ascii="Arial" w:eastAsia="Malgun Gothic" w:hAnsi="Arial"/>
          <w:b/>
          <w:sz w:val="24"/>
          <w:lang w:val="en-US" w:eastAsia="zh-CN"/>
        </w:rPr>
        <w:t xml:space="preserve"> </w:t>
      </w:r>
      <w:r>
        <w:rPr>
          <w:rFonts w:ascii="Arial" w:eastAsia="Malgun Gothic" w:hAnsi="Arial"/>
          <w:b/>
          <w:sz w:val="24"/>
          <w:lang w:val="en-US" w:eastAsia="zh-CN"/>
        </w:rPr>
        <w:t>Feb, 2025</w:t>
      </w:r>
    </w:p>
    <w:p w:rsidR="0062247A" w:rsidRDefault="0062247A">
      <w:pPr>
        <w:pStyle w:val="CRCoverPage"/>
        <w:tabs>
          <w:tab w:val="right" w:pos="9639"/>
        </w:tabs>
        <w:spacing w:after="0"/>
        <w:rPr>
          <w:b/>
          <w:sz w:val="24"/>
        </w:rPr>
      </w:pPr>
    </w:p>
    <w:p w:rsidR="0062247A" w:rsidRDefault="00DD3DAF">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412784" w:rsidRPr="00412784">
        <w:rPr>
          <w:rFonts w:ascii="Arial" w:hAnsi="Arial"/>
          <w:sz w:val="24"/>
          <w:lang w:eastAsia="zh-CN"/>
        </w:rPr>
        <w:t>Discussion on reader selection</w:t>
      </w:r>
    </w:p>
    <w:p w:rsidR="0062247A" w:rsidRDefault="00DD3DAF">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w:t>
      </w:r>
    </w:p>
    <w:p w:rsidR="0062247A" w:rsidRDefault="000E42F5">
      <w:pPr>
        <w:tabs>
          <w:tab w:val="left" w:pos="1985"/>
        </w:tabs>
        <w:rPr>
          <w:rStyle w:val="af3"/>
        </w:rPr>
      </w:pPr>
      <w:r>
        <w:rPr>
          <w:rStyle w:val="af3"/>
        </w:rPr>
        <w:t>Agenda item:</w:t>
      </w:r>
      <w:r>
        <w:rPr>
          <w:rStyle w:val="af3"/>
        </w:rPr>
        <w:tab/>
        <w:t>16</w:t>
      </w:r>
      <w:r w:rsidR="00126A0D">
        <w:rPr>
          <w:rStyle w:val="af3"/>
        </w:rPr>
        <w:t>.2</w:t>
      </w:r>
    </w:p>
    <w:p w:rsidR="0062247A" w:rsidRDefault="00DD3DAF">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rsidR="0062247A" w:rsidRDefault="00DD3DAF">
      <w:pPr>
        <w:pStyle w:val="1"/>
        <w:numPr>
          <w:ilvl w:val="0"/>
          <w:numId w:val="3"/>
        </w:numPr>
        <w:rPr>
          <w:lang w:eastAsia="zh-CN"/>
        </w:rPr>
      </w:pPr>
      <w:r>
        <w:rPr>
          <w:lang w:eastAsia="zh-CN"/>
        </w:rPr>
        <w:t>Introduction</w:t>
      </w:r>
    </w:p>
    <w:p w:rsidR="00D45ECB" w:rsidRDefault="00A64DDF" w:rsidP="000E42F5">
      <w:pPr>
        <w:rPr>
          <w:lang w:eastAsia="zh-CN"/>
        </w:rPr>
      </w:pPr>
      <w:r>
        <w:rPr>
          <w:rFonts w:hint="eastAsia"/>
          <w:lang w:eastAsia="zh-CN"/>
        </w:rPr>
        <w:t>I</w:t>
      </w:r>
      <w:r>
        <w:rPr>
          <w:lang w:eastAsia="zh-CN"/>
        </w:rPr>
        <w:t>n the RAN #106 plenary meeting, the WID (</w:t>
      </w:r>
      <w:r w:rsidRPr="00A64DDF">
        <w:rPr>
          <w:lang w:eastAsia="zh-CN"/>
        </w:rPr>
        <w:t>New Work Item: Solutions for Ambient IoT (Internet of Things) in NR</w:t>
      </w:r>
      <w:r>
        <w:rPr>
          <w:lang w:eastAsia="zh-CN"/>
        </w:rPr>
        <w:t xml:space="preserve">) has approved in </w:t>
      </w:r>
      <w:r w:rsidRPr="00A64DDF">
        <w:rPr>
          <w:lang w:eastAsia="zh-CN"/>
        </w:rPr>
        <w:t>RP-243326</w:t>
      </w:r>
      <w:r>
        <w:rPr>
          <w:lang w:eastAsia="zh-CN"/>
        </w:rPr>
        <w:t>.</w:t>
      </w:r>
    </w:p>
    <w:p w:rsidR="00A64DDF" w:rsidRDefault="00A64DDF" w:rsidP="000E42F5">
      <w:pPr>
        <w:rPr>
          <w:lang w:eastAsia="zh-CN"/>
        </w:rPr>
      </w:pPr>
      <w:r>
        <w:rPr>
          <w:rFonts w:hint="eastAsia"/>
          <w:lang w:eastAsia="zh-CN"/>
        </w:rPr>
        <w:t>T</w:t>
      </w:r>
      <w:r>
        <w:rPr>
          <w:lang w:eastAsia="zh-CN"/>
        </w:rPr>
        <w:t>he RAN3’s scope is as below.</w:t>
      </w:r>
    </w:p>
    <w:p w:rsidR="00A64DDF" w:rsidRPr="00C97BFC" w:rsidRDefault="00A64DDF" w:rsidP="00A64DDF">
      <w:pPr>
        <w:numPr>
          <w:ilvl w:val="0"/>
          <w:numId w:val="21"/>
        </w:numPr>
        <w:overflowPunct w:val="0"/>
        <w:autoSpaceDE w:val="0"/>
        <w:autoSpaceDN w:val="0"/>
        <w:adjustRightInd w:val="0"/>
        <w:spacing w:after="120"/>
        <w:ind w:right="-96"/>
        <w:jc w:val="both"/>
        <w:textAlignment w:val="baseline"/>
        <w:rPr>
          <w:lang w:val="en-US" w:eastAsia="ja-JP"/>
        </w:rPr>
      </w:pPr>
      <w:r w:rsidRPr="00C97BFC">
        <w:rPr>
          <w:lang w:val="en-US" w:eastAsia="ja-JP"/>
        </w:rPr>
        <w:t>RAN3 scope:</w:t>
      </w:r>
      <w:r>
        <w:rPr>
          <w:lang w:val="en-US" w:eastAsia="ja-JP"/>
        </w:rPr>
        <w:t xml:space="preserve"> </w:t>
      </w:r>
    </w:p>
    <w:p w:rsidR="00A64DDF" w:rsidRPr="00C97BFC" w:rsidRDefault="00A64DDF" w:rsidP="00A64DDF">
      <w:pPr>
        <w:numPr>
          <w:ilvl w:val="1"/>
          <w:numId w:val="21"/>
        </w:numPr>
        <w:overflowPunct w:val="0"/>
        <w:autoSpaceDE w:val="0"/>
        <w:autoSpaceDN w:val="0"/>
        <w:adjustRightInd w:val="0"/>
        <w:spacing w:after="120"/>
        <w:ind w:right="-96"/>
        <w:jc w:val="both"/>
        <w:textAlignment w:val="baseline"/>
        <w:rPr>
          <w:lang w:val="en-US" w:eastAsia="ja-JP"/>
        </w:rPr>
      </w:pPr>
      <w:r>
        <w:rPr>
          <w:lang w:val="en-US" w:eastAsia="ja-JP"/>
        </w:rPr>
        <w:t>S</w:t>
      </w:r>
      <w:r w:rsidRPr="00C97BFC">
        <w:rPr>
          <w:lang w:val="en-US" w:eastAsia="ja-JP"/>
        </w:rPr>
        <w:t>pecify necessary</w:t>
      </w:r>
      <w:r>
        <w:rPr>
          <w:lang w:val="en-US" w:eastAsia="ja-JP"/>
        </w:rPr>
        <w:t xml:space="preserve"> architectural aspects, and</w:t>
      </w:r>
      <w:r w:rsidRPr="00C97BFC">
        <w:rPr>
          <w:lang w:val="en-US" w:eastAsia="ja-JP"/>
        </w:rPr>
        <w:t xml:space="preserve"> signaling and procedures between</w:t>
      </w:r>
      <w:r>
        <w:rPr>
          <w:lang w:val="en-US" w:eastAsia="ja-JP"/>
        </w:rPr>
        <w:t xml:space="preserve"> A-IoT</w:t>
      </w:r>
      <w:r w:rsidRPr="00C97BFC">
        <w:rPr>
          <w:lang w:val="en-US" w:eastAsia="ja-JP"/>
        </w:rPr>
        <w:t xml:space="preserve"> RAN and </w:t>
      </w:r>
      <w:r>
        <w:rPr>
          <w:lang w:val="en-US" w:eastAsia="ja-JP"/>
        </w:rPr>
        <w:t xml:space="preserve">A-IoT </w:t>
      </w:r>
      <w:r w:rsidRPr="00C97BFC">
        <w:rPr>
          <w:lang w:val="en-US" w:eastAsia="ja-JP"/>
        </w:rPr>
        <w:t>CN to support the A-IoT functions, assuming an architecture of aggregated gNB</w:t>
      </w:r>
      <w:r>
        <w:rPr>
          <w:lang w:val="en-US" w:eastAsia="ja-JP"/>
        </w:rPr>
        <w:t>, including</w:t>
      </w:r>
      <w:r w:rsidRPr="00C97BFC">
        <w:rPr>
          <w:lang w:val="en-US" w:eastAsia="ja-JP"/>
        </w:rPr>
        <w:t>:</w:t>
      </w:r>
    </w:p>
    <w:p w:rsidR="00A64DDF" w:rsidRPr="00C97BFC" w:rsidRDefault="00A64DDF" w:rsidP="00A64DDF">
      <w:pPr>
        <w:numPr>
          <w:ilvl w:val="2"/>
          <w:numId w:val="21"/>
        </w:numPr>
        <w:overflowPunct w:val="0"/>
        <w:autoSpaceDE w:val="0"/>
        <w:autoSpaceDN w:val="0"/>
        <w:adjustRightInd w:val="0"/>
        <w:spacing w:after="120"/>
        <w:ind w:right="-96"/>
        <w:jc w:val="both"/>
        <w:textAlignment w:val="baseline"/>
        <w:rPr>
          <w:lang w:val="en-US" w:eastAsia="ja-JP"/>
        </w:rPr>
      </w:pPr>
      <w:r w:rsidRPr="00C97BFC">
        <w:rPr>
          <w:lang w:val="en-US" w:eastAsia="ja-JP"/>
        </w:rPr>
        <w:t>Inventory and command operation</w:t>
      </w:r>
      <w:r>
        <w:rPr>
          <w:lang w:val="en-US" w:eastAsia="ja-JP"/>
        </w:rPr>
        <w:t>s</w:t>
      </w:r>
    </w:p>
    <w:p w:rsidR="00A64DDF" w:rsidRPr="00694633" w:rsidRDefault="00A64DDF" w:rsidP="00A64DDF">
      <w:pPr>
        <w:numPr>
          <w:ilvl w:val="2"/>
          <w:numId w:val="21"/>
        </w:numPr>
        <w:overflowPunct w:val="0"/>
        <w:autoSpaceDE w:val="0"/>
        <w:autoSpaceDN w:val="0"/>
        <w:adjustRightInd w:val="0"/>
        <w:spacing w:after="120"/>
        <w:ind w:right="-96"/>
        <w:jc w:val="both"/>
        <w:textAlignment w:val="baseline"/>
        <w:rPr>
          <w:lang w:val="en-US" w:eastAsia="ja-JP"/>
        </w:rPr>
      </w:pPr>
      <w:r w:rsidRPr="00694633">
        <w:rPr>
          <w:lang w:val="en-US" w:eastAsia="ja-JP"/>
        </w:rPr>
        <w:t xml:space="preserve">Device location reporting </w:t>
      </w:r>
      <w:bookmarkStart w:id="0" w:name="_Hlk181184120"/>
      <w:r w:rsidRPr="00694633">
        <w:rPr>
          <w:lang w:val="en-US" w:eastAsia="ja-JP"/>
        </w:rPr>
        <w:t>at reader ID granularity</w:t>
      </w:r>
      <w:bookmarkEnd w:id="0"/>
    </w:p>
    <w:p w:rsidR="00A64DDF" w:rsidRPr="00C97BFC" w:rsidRDefault="00A64DDF" w:rsidP="00A64DDF">
      <w:pPr>
        <w:spacing w:after="120"/>
        <w:ind w:left="1080" w:right="-96"/>
        <w:jc w:val="both"/>
        <w:rPr>
          <w:lang w:val="en-US" w:eastAsia="ja-JP"/>
        </w:rPr>
      </w:pPr>
      <w:r w:rsidRPr="00C97BFC">
        <w:rPr>
          <w:lang w:val="en-US" w:eastAsia="ja-JP"/>
        </w:rPr>
        <w:t xml:space="preserve">Note: The above A-IoT functions are supported over the existing NG interface, based on architecture(s) defined by </w:t>
      </w:r>
      <w:r>
        <w:rPr>
          <w:lang w:val="en-US" w:eastAsia="ja-JP"/>
        </w:rPr>
        <w:t>RAN3/</w:t>
      </w:r>
      <w:r w:rsidRPr="00C97BFC">
        <w:rPr>
          <w:lang w:val="en-US" w:eastAsia="ja-JP"/>
        </w:rPr>
        <w:t>SA2.</w:t>
      </w:r>
    </w:p>
    <w:p w:rsidR="00A64DDF" w:rsidRPr="00A64DDF" w:rsidRDefault="00A11F88" w:rsidP="000E42F5">
      <w:pPr>
        <w:rPr>
          <w:lang w:val="en-US" w:eastAsia="zh-CN"/>
        </w:rPr>
      </w:pPr>
      <w:r>
        <w:rPr>
          <w:lang w:val="en-US" w:eastAsia="zh-CN"/>
        </w:rPr>
        <w:t xml:space="preserve">This paper addresses to discuss the </w:t>
      </w:r>
      <w:r w:rsidR="003F130D">
        <w:rPr>
          <w:lang w:val="en-US" w:eastAsia="zh-CN"/>
        </w:rPr>
        <w:t>AIoT reader selection.</w:t>
      </w:r>
    </w:p>
    <w:p w:rsidR="00A11F88" w:rsidRDefault="00A11F88" w:rsidP="00A11F88">
      <w:pPr>
        <w:pStyle w:val="1"/>
        <w:numPr>
          <w:ilvl w:val="0"/>
          <w:numId w:val="3"/>
        </w:numPr>
        <w:rPr>
          <w:lang w:eastAsia="zh-CN"/>
        </w:rPr>
      </w:pPr>
      <w:r>
        <w:rPr>
          <w:lang w:eastAsia="zh-CN"/>
        </w:rPr>
        <w:t>Discussion</w:t>
      </w:r>
    </w:p>
    <w:p w:rsidR="00A11F88" w:rsidRDefault="00827346" w:rsidP="00B56A81">
      <w:pPr>
        <w:pStyle w:val="2"/>
        <w:numPr>
          <w:ilvl w:val="1"/>
          <w:numId w:val="3"/>
        </w:numPr>
        <w:rPr>
          <w:lang w:eastAsia="zh-CN"/>
        </w:rPr>
      </w:pPr>
      <w:r>
        <w:rPr>
          <w:lang w:eastAsia="zh-CN"/>
        </w:rPr>
        <w:t>Background</w:t>
      </w:r>
    </w:p>
    <w:tbl>
      <w:tblPr>
        <w:tblStyle w:val="ad"/>
        <w:tblW w:w="9234" w:type="dxa"/>
        <w:tblInd w:w="400" w:type="dxa"/>
        <w:tblLook w:val="04A0" w:firstRow="1" w:lastRow="0" w:firstColumn="1" w:lastColumn="0" w:noHBand="0" w:noVBand="1"/>
      </w:tblPr>
      <w:tblGrid>
        <w:gridCol w:w="9234"/>
      </w:tblGrid>
      <w:tr w:rsidR="00B56A81" w:rsidTr="00DE5613">
        <w:tc>
          <w:tcPr>
            <w:tcW w:w="9234" w:type="dxa"/>
          </w:tcPr>
          <w:p w:rsidR="00B56A81" w:rsidRPr="00B56A81" w:rsidRDefault="00B56A81" w:rsidP="00B56A81">
            <w:pPr>
              <w:rPr>
                <w:b/>
                <w:shd w:val="pct15" w:color="auto" w:fill="FFFFFF"/>
                <w:lang w:eastAsia="zh-CN"/>
              </w:rPr>
            </w:pPr>
            <w:r w:rsidRPr="00B56A81">
              <w:rPr>
                <w:rFonts w:hint="eastAsia"/>
                <w:b/>
                <w:shd w:val="pct15" w:color="auto" w:fill="FFFFFF"/>
                <w:lang w:eastAsia="zh-CN"/>
              </w:rPr>
              <w:t>T</w:t>
            </w:r>
            <w:r w:rsidRPr="00B56A81">
              <w:rPr>
                <w:b/>
                <w:shd w:val="pct15" w:color="auto" w:fill="FFFFFF"/>
                <w:lang w:eastAsia="zh-CN"/>
              </w:rPr>
              <w:t>R38.769</w:t>
            </w:r>
          </w:p>
          <w:p w:rsidR="008662F4" w:rsidRPr="00C50415" w:rsidRDefault="008662F4" w:rsidP="008662F4">
            <w:pPr>
              <w:rPr>
                <w:rFonts w:eastAsiaTheme="minorEastAsia"/>
                <w:lang w:eastAsia="zh-CN"/>
              </w:rPr>
            </w:pPr>
            <w:r w:rsidRPr="00C50415">
              <w:rPr>
                <w:rFonts w:eastAsiaTheme="minorEastAsia"/>
                <w:lang w:eastAsia="zh-CN"/>
              </w:rPr>
              <w:t>Reader selection may need coordination between A-IoT RAN node and A-IoT CN.</w:t>
            </w:r>
          </w:p>
          <w:p w:rsidR="008662F4" w:rsidRPr="00C50415" w:rsidRDefault="008662F4" w:rsidP="008662F4">
            <w:pPr>
              <w:keepLines/>
              <w:ind w:left="1135" w:hanging="851"/>
              <w:rPr>
                <w:rFonts w:eastAsiaTheme="minorEastAsia"/>
                <w:lang w:eastAsia="zh-CN"/>
              </w:rPr>
            </w:pPr>
            <w:r w:rsidRPr="00C50415">
              <w:rPr>
                <w:rFonts w:eastAsiaTheme="minorEastAsia"/>
                <w:lang w:eastAsia="zh-CN"/>
              </w:rPr>
              <w:t xml:space="preserve">NOTE </w:t>
            </w:r>
            <w:r>
              <w:rPr>
                <w:rFonts w:eastAsiaTheme="minorEastAsia"/>
                <w:lang w:eastAsia="zh-CN"/>
              </w:rPr>
              <w:t>5</w:t>
            </w:r>
            <w:r w:rsidRPr="00C50415">
              <w:rPr>
                <w:rFonts w:eastAsiaTheme="minorEastAsia"/>
                <w:lang w:eastAsia="zh-CN"/>
              </w:rPr>
              <w:t>:</w:t>
            </w:r>
            <w:r w:rsidRPr="00C50415">
              <w:rPr>
                <w:rFonts w:eastAsiaTheme="minorEastAsia"/>
                <w:lang w:eastAsia="zh-CN"/>
              </w:rPr>
              <w:tab/>
            </w:r>
            <w:r w:rsidRPr="006422D6">
              <w:rPr>
                <w:rFonts w:eastAsiaTheme="minorEastAsia"/>
                <w:highlight w:val="yellow"/>
                <w:lang w:eastAsia="zh-CN"/>
              </w:rPr>
              <w:t>How to perform reader selection needs further discussions</w:t>
            </w:r>
            <w:r w:rsidRPr="00C50415">
              <w:rPr>
                <w:rFonts w:eastAsiaTheme="minorEastAsia"/>
                <w:lang w:eastAsia="zh-CN"/>
              </w:rPr>
              <w:t>.</w:t>
            </w:r>
          </w:p>
          <w:p w:rsidR="00B56A81" w:rsidRPr="008662F4" w:rsidRDefault="008662F4" w:rsidP="008662F4">
            <w:pPr>
              <w:keepLines/>
              <w:ind w:left="1135" w:hanging="851"/>
              <w:rPr>
                <w:lang w:eastAsia="zh-CN"/>
              </w:rPr>
            </w:pPr>
            <w:r w:rsidRPr="00C50415">
              <w:rPr>
                <w:rFonts w:eastAsiaTheme="minorEastAsia"/>
              </w:rPr>
              <w:t xml:space="preserve">NOTE </w:t>
            </w:r>
            <w:r>
              <w:rPr>
                <w:rFonts w:eastAsiaTheme="minorEastAsia"/>
              </w:rPr>
              <w:t>6</w:t>
            </w:r>
            <w:r w:rsidRPr="00C50415">
              <w:rPr>
                <w:rFonts w:eastAsiaTheme="minorEastAsia"/>
              </w:rPr>
              <w:t>: In Topology 1, whether the AIoTF needs to be aware of the readers served by the A-IoT RAN node and their location and how this information is provided to the AIoTF needs further discussion.</w:t>
            </w:r>
          </w:p>
        </w:tc>
      </w:tr>
    </w:tbl>
    <w:p w:rsidR="00680C9A" w:rsidRDefault="00680C9A" w:rsidP="000E42F5">
      <w:pPr>
        <w:rPr>
          <w:lang w:eastAsia="zh-CN"/>
        </w:rPr>
      </w:pPr>
    </w:p>
    <w:tbl>
      <w:tblPr>
        <w:tblStyle w:val="ad"/>
        <w:tblW w:w="0" w:type="auto"/>
        <w:tblInd w:w="421" w:type="dxa"/>
        <w:tblLook w:val="04A0" w:firstRow="1" w:lastRow="0" w:firstColumn="1" w:lastColumn="0" w:noHBand="0" w:noVBand="1"/>
      </w:tblPr>
      <w:tblGrid>
        <w:gridCol w:w="9208"/>
      </w:tblGrid>
      <w:tr w:rsidR="006422D6" w:rsidTr="006422D6">
        <w:tc>
          <w:tcPr>
            <w:tcW w:w="9208" w:type="dxa"/>
          </w:tcPr>
          <w:p w:rsidR="006422D6" w:rsidRPr="006422D6" w:rsidRDefault="006422D6" w:rsidP="000E42F5">
            <w:pPr>
              <w:rPr>
                <w:b/>
                <w:shd w:val="pct15" w:color="auto" w:fill="FFFFFF"/>
                <w:lang w:eastAsia="zh-CN"/>
              </w:rPr>
            </w:pPr>
            <w:r w:rsidRPr="006422D6">
              <w:rPr>
                <w:b/>
                <w:shd w:val="pct15" w:color="auto" w:fill="FFFFFF"/>
                <w:lang w:eastAsia="zh-CN"/>
              </w:rPr>
              <w:t>TR 23.700-13 V1.</w:t>
            </w:r>
            <w:r w:rsidR="002B68BF">
              <w:rPr>
                <w:b/>
                <w:shd w:val="pct15" w:color="auto" w:fill="FFFFFF"/>
                <w:lang w:eastAsia="zh-CN"/>
              </w:rPr>
              <w:t>3.0</w:t>
            </w:r>
          </w:p>
          <w:p w:rsidR="002B68BF" w:rsidRPr="002B68BF" w:rsidRDefault="002B68BF" w:rsidP="002B68BF">
            <w:pPr>
              <w:rPr>
                <w:rFonts w:eastAsiaTheme="minorEastAsia"/>
                <w:sz w:val="18"/>
                <w:lang w:val="en-US" w:eastAsia="zh-CN"/>
              </w:rPr>
            </w:pPr>
            <w:r w:rsidRPr="002B68BF">
              <w:rPr>
                <w:rFonts w:eastAsiaTheme="minorEastAsia"/>
                <w:sz w:val="18"/>
                <w:lang w:eastAsia="zh-CN"/>
              </w:rPr>
              <w:t>The following aspects common for Topology 1 and Topology 2 are concluded as principles for normative work</w:t>
            </w:r>
            <w:r w:rsidRPr="002B68BF">
              <w:rPr>
                <w:sz w:val="18"/>
                <w:lang w:val="en-US" w:eastAsia="zh-CN"/>
              </w:rPr>
              <w:t>:</w:t>
            </w:r>
          </w:p>
          <w:p w:rsidR="002B68BF" w:rsidRPr="002B68BF" w:rsidRDefault="002B68BF" w:rsidP="002B68BF">
            <w:pPr>
              <w:pStyle w:val="B1"/>
              <w:rPr>
                <w:rFonts w:eastAsiaTheme="minorEastAsia"/>
                <w:sz w:val="18"/>
              </w:rPr>
            </w:pPr>
            <w:r w:rsidRPr="002B68BF">
              <w:rPr>
                <w:sz w:val="18"/>
              </w:rPr>
              <w:t>1.</w:t>
            </w:r>
            <w:r w:rsidRPr="002B68BF">
              <w:rPr>
                <w:sz w:val="18"/>
              </w:rPr>
              <w:tab/>
            </w:r>
            <w:r w:rsidRPr="002B68BF">
              <w:rPr>
                <w:rFonts w:eastAsiaTheme="minorEastAsia"/>
                <w:sz w:val="18"/>
              </w:rPr>
              <w:t xml:space="preserve">A new core network function is introduced to support Ambient IoT </w:t>
            </w:r>
            <w:r w:rsidRPr="002B68BF">
              <w:rPr>
                <w:sz w:val="18"/>
              </w:rPr>
              <w:t>(e.g. AIOTF) service for both the topology 1 and topology 2.</w:t>
            </w:r>
            <w:r w:rsidRPr="002B68BF">
              <w:rPr>
                <w:rFonts w:eastAsiaTheme="minorEastAsia" w:hint="eastAsia"/>
                <w:sz w:val="18"/>
              </w:rPr>
              <w:t xml:space="preserve"> </w:t>
            </w:r>
            <w:r w:rsidRPr="002B68BF">
              <w:rPr>
                <w:sz w:val="18"/>
              </w:rPr>
              <w:t>The AIo</w:t>
            </w:r>
            <w:r w:rsidRPr="002B68BF">
              <w:rPr>
                <w:rFonts w:eastAsiaTheme="minorEastAsia" w:hint="eastAsia"/>
                <w:sz w:val="18"/>
              </w:rPr>
              <w:t>T</w:t>
            </w:r>
            <w:r w:rsidRPr="002B68BF">
              <w:rPr>
                <w:sz w:val="18"/>
              </w:rPr>
              <w:t>F performs the following functionality</w:t>
            </w:r>
            <w:r w:rsidRPr="002B68BF">
              <w:rPr>
                <w:rFonts w:eastAsiaTheme="minorEastAsia"/>
                <w:sz w:val="18"/>
              </w:rPr>
              <w:t>.</w:t>
            </w:r>
          </w:p>
          <w:p w:rsidR="002B68BF" w:rsidRPr="002B68BF" w:rsidRDefault="002B68BF" w:rsidP="002B68BF">
            <w:pPr>
              <w:pStyle w:val="B2"/>
              <w:rPr>
                <w:rFonts w:eastAsiaTheme="minorEastAsia"/>
                <w:sz w:val="18"/>
              </w:rPr>
            </w:pPr>
            <w:r w:rsidRPr="002B68BF">
              <w:rPr>
                <w:rFonts w:eastAsiaTheme="minorEastAsia"/>
                <w:sz w:val="18"/>
              </w:rPr>
              <w:t>a.</w:t>
            </w:r>
            <w:r w:rsidRPr="002B68BF">
              <w:rPr>
                <w:rFonts w:eastAsiaTheme="minorEastAsia"/>
                <w:sz w:val="18"/>
              </w:rPr>
              <w:tab/>
              <w:t>The AIOTF registers itself in the NRF with its NF profile,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2B68BF">
              <w:rPr>
                <w:rFonts w:eastAsiaTheme="minorEastAsia" w:hint="eastAsia"/>
                <w:sz w:val="18"/>
              </w:rPr>
              <w:t>.</w:t>
            </w:r>
          </w:p>
          <w:p w:rsidR="002B68BF" w:rsidRPr="002B68BF" w:rsidRDefault="002B68BF" w:rsidP="002B68BF">
            <w:pPr>
              <w:pStyle w:val="B2"/>
              <w:rPr>
                <w:rFonts w:eastAsiaTheme="minorEastAsia"/>
                <w:sz w:val="18"/>
              </w:rPr>
            </w:pPr>
            <w:r w:rsidRPr="002B68BF">
              <w:rPr>
                <w:rFonts w:eastAsiaTheme="minorEastAsia"/>
                <w:sz w:val="18"/>
                <w:lang w:eastAsia="zh-CN"/>
              </w:rPr>
              <w:lastRenderedPageBreak/>
              <w:t>b.</w:t>
            </w:r>
            <w:r w:rsidRPr="002B68BF">
              <w:rPr>
                <w:rFonts w:eastAsiaTheme="minorEastAsia"/>
                <w:sz w:val="18"/>
              </w:rPr>
              <w:tab/>
            </w:r>
            <w:r w:rsidRPr="000F69BF">
              <w:rPr>
                <w:rFonts w:eastAsiaTheme="minorEastAsia"/>
                <w:sz w:val="18"/>
                <w:highlight w:val="yellow"/>
                <w:lang w:eastAsia="zh-CN"/>
              </w:rPr>
              <w:t xml:space="preserve">For topology 1, </w:t>
            </w:r>
            <w:r w:rsidRPr="000F69BF">
              <w:rPr>
                <w:rFonts w:eastAsiaTheme="minorEastAsia"/>
                <w:sz w:val="18"/>
                <w:highlight w:val="yellow"/>
              </w:rPr>
              <w:t>the AI</w:t>
            </w:r>
            <w:r w:rsidRPr="000F69BF">
              <w:rPr>
                <w:rFonts w:eastAsiaTheme="minorEastAsia" w:hint="eastAsia"/>
                <w:sz w:val="18"/>
                <w:highlight w:val="yellow"/>
                <w:lang w:eastAsia="zh-CN"/>
              </w:rPr>
              <w:t>O</w:t>
            </w:r>
            <w:r w:rsidRPr="000F69BF">
              <w:rPr>
                <w:rFonts w:eastAsiaTheme="minorEastAsia"/>
                <w:sz w:val="18"/>
                <w:highlight w:val="yellow"/>
              </w:rPr>
              <w:t xml:space="preserve">TF selects </w:t>
            </w:r>
            <w:r w:rsidRPr="000F69BF">
              <w:rPr>
                <w:rFonts w:eastAsiaTheme="minorEastAsia"/>
                <w:sz w:val="18"/>
                <w:highlight w:val="yellow"/>
                <w:lang w:eastAsia="zh-CN"/>
              </w:rPr>
              <w:t>AI</w:t>
            </w:r>
            <w:r w:rsidRPr="000F69BF">
              <w:rPr>
                <w:rFonts w:eastAsiaTheme="minorEastAsia" w:hint="eastAsia"/>
                <w:sz w:val="18"/>
                <w:highlight w:val="yellow"/>
                <w:lang w:eastAsia="zh-CN"/>
              </w:rPr>
              <w:t>O</w:t>
            </w:r>
            <w:r w:rsidRPr="000F69BF">
              <w:rPr>
                <w:rFonts w:eastAsiaTheme="minorEastAsia"/>
                <w:sz w:val="18"/>
                <w:highlight w:val="yellow"/>
                <w:lang w:eastAsia="zh-CN"/>
              </w:rPr>
              <w:t>T RAN nodes and optionally a list of the BS readers.</w:t>
            </w:r>
            <w:r w:rsidRPr="002B68BF">
              <w:rPr>
                <w:rFonts w:eastAsiaTheme="minorEastAsia"/>
                <w:sz w:val="18"/>
                <w:lang w:eastAsia="zh-CN"/>
              </w:rPr>
              <w:t xml:space="preserve"> For topology 2, the AI</w:t>
            </w:r>
            <w:r w:rsidRPr="002B68BF">
              <w:rPr>
                <w:rFonts w:eastAsiaTheme="minorEastAsia" w:hint="eastAsia"/>
                <w:sz w:val="18"/>
                <w:lang w:eastAsia="zh-CN"/>
              </w:rPr>
              <w:t>O</w:t>
            </w:r>
            <w:r w:rsidRPr="002B68BF">
              <w:rPr>
                <w:rFonts w:eastAsiaTheme="minorEastAsia"/>
                <w:sz w:val="18"/>
                <w:lang w:eastAsia="zh-CN"/>
              </w:rPr>
              <w:t xml:space="preserve">TF selects the </w:t>
            </w:r>
            <w:r w:rsidRPr="002B68BF">
              <w:rPr>
                <w:rFonts w:eastAsiaTheme="minorEastAsia" w:hint="eastAsia"/>
                <w:sz w:val="18"/>
                <w:lang w:eastAsia="zh-CN"/>
              </w:rPr>
              <w:t>UE readers (</w:t>
            </w:r>
            <w:r w:rsidRPr="002B68BF">
              <w:rPr>
                <w:rFonts w:eastAsiaTheme="minorEastAsia"/>
                <w:sz w:val="18"/>
                <w:lang w:eastAsia="zh-CN"/>
              </w:rPr>
              <w:t>e.g. candidate or final UE readers</w:t>
            </w:r>
            <w:r w:rsidRPr="002B68BF">
              <w:rPr>
                <w:rFonts w:eastAsiaTheme="minorEastAsia" w:hint="eastAsia"/>
                <w:sz w:val="18"/>
                <w:lang w:eastAsia="zh-CN"/>
              </w:rPr>
              <w:t>)</w:t>
            </w:r>
            <w:r w:rsidRPr="002B68BF">
              <w:rPr>
                <w:rFonts w:eastAsiaTheme="minorEastAsia"/>
                <w:sz w:val="18"/>
                <w:lang w:eastAsia="zh-CN"/>
              </w:rPr>
              <w:t xml:space="preserve"> and provides the selected UE Reader list to the RAN</w:t>
            </w:r>
            <w:r w:rsidRPr="002B68BF">
              <w:rPr>
                <w:rFonts w:eastAsiaTheme="minorEastAsia"/>
                <w:sz w:val="18"/>
              </w:rPr>
              <w:t>.</w:t>
            </w:r>
          </w:p>
          <w:p w:rsidR="002B68BF" w:rsidRPr="002B68BF" w:rsidRDefault="002B68BF" w:rsidP="002B68BF">
            <w:pPr>
              <w:pStyle w:val="NO"/>
              <w:rPr>
                <w:rFonts w:eastAsiaTheme="minorEastAsia"/>
                <w:sz w:val="18"/>
              </w:rPr>
            </w:pPr>
            <w:r w:rsidRPr="002B68BF">
              <w:rPr>
                <w:rFonts w:eastAsiaTheme="minorEastAsia"/>
                <w:sz w:val="18"/>
              </w:rPr>
              <w:t>NOTE 1:</w:t>
            </w:r>
            <w:r w:rsidRPr="002B68BF">
              <w:rPr>
                <w:rFonts w:eastAsiaTheme="minorEastAsia"/>
                <w:sz w:val="18"/>
              </w:rPr>
              <w:tab/>
              <w:t>Providing the UE Reader list to the RAN only applies to the RRC-based option.</w:t>
            </w:r>
          </w:p>
          <w:p w:rsidR="002B68BF" w:rsidRPr="002B68BF" w:rsidRDefault="002B68BF" w:rsidP="002B68BF">
            <w:pPr>
              <w:pStyle w:val="B2"/>
              <w:rPr>
                <w:sz w:val="18"/>
              </w:rPr>
            </w:pPr>
            <w:r w:rsidRPr="002B68BF">
              <w:rPr>
                <w:sz w:val="18"/>
              </w:rPr>
              <w:tab/>
            </w:r>
            <w:r w:rsidRPr="000F69BF">
              <w:rPr>
                <w:sz w:val="18"/>
                <w:highlight w:val="yellow"/>
              </w:rPr>
              <w:t>For topology 1, NGAP is terminated at an AIOT RAN node. An AIOT RAN node that supports one or more BS readers, may report its supported BS reader information e.g., BS reader IDs and their corresponding service areas. The OAM may configure the AIOTF with BS Reader information including e.g., their corresponding service area when the BS Readers are integrated in the network.</w:t>
            </w:r>
          </w:p>
          <w:p w:rsidR="002B68BF" w:rsidRPr="002B68BF" w:rsidRDefault="002B68BF" w:rsidP="002B68BF">
            <w:pPr>
              <w:pStyle w:val="NO"/>
              <w:rPr>
                <w:rFonts w:eastAsiaTheme="minorEastAsia"/>
                <w:sz w:val="18"/>
                <w:lang w:eastAsia="zh-CN"/>
              </w:rPr>
            </w:pPr>
            <w:r w:rsidRPr="002B68BF">
              <w:rPr>
                <w:sz w:val="18"/>
                <w:lang w:eastAsia="zh-CN"/>
              </w:rPr>
              <w:t>NOTE 2:</w:t>
            </w:r>
            <w:r w:rsidRPr="002B68BF">
              <w:rPr>
                <w:rFonts w:eastAsiaTheme="minorEastAsia"/>
                <w:sz w:val="18"/>
                <w:lang w:eastAsia="zh-CN"/>
              </w:rPr>
              <w:tab/>
              <w:t>Whether RAN3 will specify BS reader information (e.g. BS reader ID, service area) reporting to AIOTF over NGAP depends on RAN3 decision and if so SA2 may include this feature in SA2 specifications.</w:t>
            </w:r>
          </w:p>
          <w:p w:rsidR="002B68BF" w:rsidRPr="002B68BF" w:rsidRDefault="002B68BF" w:rsidP="002B68BF">
            <w:pPr>
              <w:pStyle w:val="NO"/>
              <w:rPr>
                <w:rFonts w:eastAsiaTheme="minorEastAsia"/>
                <w:sz w:val="18"/>
                <w:lang w:eastAsia="zh-CN"/>
              </w:rPr>
            </w:pPr>
            <w:r w:rsidRPr="00863024">
              <w:rPr>
                <w:sz w:val="18"/>
                <w:highlight w:val="yellow"/>
                <w:lang w:val="en-US" w:eastAsia="zh-CN"/>
              </w:rPr>
              <w:t>NOTE 3:</w:t>
            </w:r>
            <w:r w:rsidRPr="00863024">
              <w:rPr>
                <w:sz w:val="18"/>
                <w:highlight w:val="yellow"/>
                <w:lang w:val="en-US" w:eastAsia="zh-CN"/>
              </w:rPr>
              <w:tab/>
              <w:t xml:space="preserve">If the request from the AIOTF to the AIOT RAN does not include a BS reader list, then AIOT RAN can use </w:t>
            </w:r>
            <w:r w:rsidRPr="00863024">
              <w:rPr>
                <w:sz w:val="18"/>
                <w:highlight w:val="yellow"/>
                <w:lang w:eastAsia="zh-CN"/>
              </w:rPr>
              <w:t xml:space="preserve">all available </w:t>
            </w:r>
            <w:r w:rsidRPr="00863024">
              <w:rPr>
                <w:rFonts w:eastAsiaTheme="minorEastAsia" w:hint="eastAsia"/>
                <w:sz w:val="18"/>
                <w:highlight w:val="yellow"/>
                <w:lang w:eastAsia="zh-CN"/>
              </w:rPr>
              <w:t xml:space="preserve">BS </w:t>
            </w:r>
            <w:r w:rsidRPr="00863024">
              <w:rPr>
                <w:sz w:val="18"/>
                <w:highlight w:val="yellow"/>
                <w:lang w:eastAsia="zh-CN"/>
              </w:rPr>
              <w:t>readers.</w:t>
            </w:r>
          </w:p>
          <w:p w:rsidR="002B68BF" w:rsidRPr="002B68BF" w:rsidRDefault="002B68BF" w:rsidP="002B68BF">
            <w:pPr>
              <w:pStyle w:val="NO"/>
              <w:rPr>
                <w:rFonts w:eastAsiaTheme="minorEastAsia"/>
                <w:sz w:val="18"/>
                <w:lang w:eastAsia="zh-CN"/>
              </w:rPr>
            </w:pPr>
            <w:r w:rsidRPr="00863024">
              <w:rPr>
                <w:sz w:val="18"/>
                <w:highlight w:val="yellow"/>
                <w:lang w:val="en-US" w:eastAsia="zh-CN"/>
              </w:rPr>
              <w:t>NOTE 4:</w:t>
            </w:r>
            <w:r w:rsidRPr="00863024">
              <w:rPr>
                <w:sz w:val="18"/>
                <w:highlight w:val="yellow"/>
                <w:lang w:val="en-US" w:eastAsia="zh-CN"/>
              </w:rPr>
              <w:tab/>
              <w:t>The BS reader’s service area needs to coordinate with RAN WG(s).</w:t>
            </w:r>
          </w:p>
          <w:p w:rsidR="002B68BF" w:rsidRPr="002B68BF" w:rsidRDefault="002B68BF" w:rsidP="002B68BF">
            <w:pPr>
              <w:pStyle w:val="B2"/>
              <w:rPr>
                <w:rFonts w:eastAsiaTheme="minorEastAsia"/>
                <w:sz w:val="18"/>
              </w:rPr>
            </w:pPr>
            <w:r w:rsidRPr="002B68BF">
              <w:rPr>
                <w:rFonts w:eastAsiaTheme="minorEastAsia" w:hint="eastAsia"/>
                <w:sz w:val="18"/>
              </w:rPr>
              <w:t>c</w:t>
            </w:r>
            <w:r w:rsidRPr="002B68BF">
              <w:rPr>
                <w:rFonts w:eastAsiaTheme="minorEastAsia"/>
                <w:sz w:val="18"/>
              </w:rPr>
              <w:t>.</w:t>
            </w:r>
            <w:r w:rsidRPr="002B68BF">
              <w:rPr>
                <w:rFonts w:eastAsiaTheme="minorEastAsia"/>
                <w:sz w:val="18"/>
              </w:rPr>
              <w:tab/>
              <w:t>The AIOTF receives an AIoT service request</w:t>
            </w:r>
            <w:r w:rsidRPr="002B68BF">
              <w:rPr>
                <w:rFonts w:eastAsiaTheme="minorEastAsia" w:hint="eastAsia"/>
                <w:sz w:val="18"/>
              </w:rPr>
              <w:t xml:space="preserve"> </w:t>
            </w:r>
            <w:r w:rsidRPr="002B68BF">
              <w:rPr>
                <w:rFonts w:eastAsiaTheme="minorEastAsia"/>
                <w:sz w:val="18"/>
              </w:rPr>
              <w:t>from the AF</w:t>
            </w:r>
            <w:r w:rsidRPr="002B68BF">
              <w:rPr>
                <w:rFonts w:eastAsiaTheme="minorEastAsia" w:hint="eastAsia"/>
                <w:sz w:val="18"/>
              </w:rPr>
              <w:t xml:space="preserve"> </w:t>
            </w:r>
            <w:r w:rsidRPr="002B68BF">
              <w:rPr>
                <w:rFonts w:eastAsiaTheme="minorEastAsia"/>
                <w:sz w:val="18"/>
              </w:rPr>
              <w:t xml:space="preserve">and triggers the </w:t>
            </w:r>
            <w:r w:rsidRPr="002B68BF">
              <w:rPr>
                <w:rFonts w:eastAsiaTheme="minorEastAsia" w:hint="eastAsia"/>
                <w:sz w:val="18"/>
              </w:rPr>
              <w:t xml:space="preserve">BS/UE </w:t>
            </w:r>
            <w:r w:rsidRPr="002B68BF">
              <w:rPr>
                <w:rFonts w:eastAsiaTheme="minorEastAsia"/>
                <w:sz w:val="18"/>
              </w:rPr>
              <w:t>R</w:t>
            </w:r>
            <w:r w:rsidRPr="002B68BF">
              <w:rPr>
                <w:rFonts w:eastAsiaTheme="minorEastAsia" w:hint="eastAsia"/>
                <w:sz w:val="18"/>
              </w:rPr>
              <w:t xml:space="preserve">eaders to perform </w:t>
            </w:r>
            <w:r w:rsidRPr="002B68BF">
              <w:rPr>
                <w:rFonts w:eastAsiaTheme="minorEastAsia"/>
                <w:sz w:val="18"/>
              </w:rPr>
              <w:t>A</w:t>
            </w:r>
            <w:r w:rsidRPr="002B68BF">
              <w:rPr>
                <w:rFonts w:eastAsiaTheme="minorEastAsia" w:hint="eastAsia"/>
                <w:sz w:val="18"/>
              </w:rPr>
              <w:t>I</w:t>
            </w:r>
            <w:r w:rsidRPr="002B68BF">
              <w:rPr>
                <w:rFonts w:eastAsiaTheme="minorEastAsia"/>
                <w:sz w:val="18"/>
              </w:rPr>
              <w:t>oT service operations towards the AIoT Devices(s).</w:t>
            </w:r>
          </w:p>
          <w:p w:rsidR="002B68BF" w:rsidRPr="002B68BF" w:rsidRDefault="002B68BF" w:rsidP="002B68BF">
            <w:pPr>
              <w:pStyle w:val="B2"/>
              <w:rPr>
                <w:rFonts w:eastAsiaTheme="minorEastAsia"/>
                <w:sz w:val="18"/>
              </w:rPr>
            </w:pPr>
            <w:r w:rsidRPr="002B68BF">
              <w:rPr>
                <w:rFonts w:eastAsiaTheme="minorEastAsia" w:hint="eastAsia"/>
                <w:sz w:val="18"/>
              </w:rPr>
              <w:t>d.</w:t>
            </w:r>
            <w:r w:rsidRPr="002B68BF">
              <w:rPr>
                <w:rFonts w:eastAsiaTheme="minorEastAsia"/>
                <w:sz w:val="18"/>
              </w:rPr>
              <w:tab/>
            </w:r>
            <w:r w:rsidRPr="002B68BF">
              <w:rPr>
                <w:rFonts w:eastAsiaTheme="minorEastAsia" w:hint="eastAsia"/>
                <w:sz w:val="18"/>
              </w:rPr>
              <w:t>The AI</w:t>
            </w:r>
            <w:r w:rsidRPr="002B68BF">
              <w:rPr>
                <w:rFonts w:eastAsiaTheme="minorEastAsia"/>
                <w:sz w:val="18"/>
              </w:rPr>
              <w:t>O</w:t>
            </w:r>
            <w:r w:rsidRPr="002B68BF">
              <w:rPr>
                <w:rFonts w:eastAsiaTheme="minorEastAsia" w:hint="eastAsia"/>
                <w:sz w:val="18"/>
              </w:rPr>
              <w:t xml:space="preserve">TF </w:t>
            </w:r>
            <w:r w:rsidRPr="002B68BF">
              <w:rPr>
                <w:rFonts w:eastAsiaTheme="minorEastAsia"/>
                <w:sz w:val="18"/>
              </w:rPr>
              <w:t xml:space="preserve">aggregates </w:t>
            </w:r>
            <w:r w:rsidRPr="002B68BF">
              <w:rPr>
                <w:sz w:val="18"/>
              </w:rPr>
              <w:t>the service operation results</w:t>
            </w:r>
            <w:r w:rsidRPr="002B68BF">
              <w:rPr>
                <w:rFonts w:eastAsiaTheme="minorEastAsia" w:hint="eastAsia"/>
                <w:sz w:val="18"/>
              </w:rPr>
              <w:t xml:space="preserve"> (including the removal of the duplicated devices records)</w:t>
            </w:r>
            <w:r w:rsidRPr="002B68BF">
              <w:rPr>
                <w:sz w:val="18"/>
              </w:rPr>
              <w:t xml:space="preserve"> from </w:t>
            </w:r>
            <w:r w:rsidRPr="002B68BF">
              <w:rPr>
                <w:rFonts w:eastAsiaTheme="minorEastAsia" w:hint="eastAsia"/>
                <w:sz w:val="18"/>
              </w:rPr>
              <w:t>BS</w:t>
            </w:r>
            <w:r w:rsidRPr="002B68BF">
              <w:rPr>
                <w:sz w:val="18"/>
              </w:rPr>
              <w:t xml:space="preserve"> Readers and UE Readers and sends to AF</w:t>
            </w:r>
            <w:r w:rsidRPr="002B68BF">
              <w:rPr>
                <w:rFonts w:eastAsiaTheme="minorEastAsia" w:hint="eastAsia"/>
                <w:sz w:val="18"/>
              </w:rPr>
              <w:t>.</w:t>
            </w:r>
          </w:p>
          <w:p w:rsidR="002B68BF" w:rsidRPr="002B68BF" w:rsidRDefault="002B68BF" w:rsidP="002B68BF">
            <w:pPr>
              <w:pStyle w:val="B2"/>
              <w:rPr>
                <w:sz w:val="18"/>
                <w:lang w:eastAsia="zh-CN"/>
              </w:rPr>
            </w:pPr>
            <w:r w:rsidRPr="002B68BF">
              <w:rPr>
                <w:rFonts w:hint="eastAsia"/>
                <w:sz w:val="18"/>
                <w:lang w:eastAsia="zh-CN"/>
              </w:rPr>
              <w:t>e.</w:t>
            </w:r>
            <w:r w:rsidRPr="002B68BF">
              <w:rPr>
                <w:rFonts w:hint="eastAsia"/>
                <w:sz w:val="18"/>
                <w:lang w:eastAsia="zh-CN"/>
              </w:rPr>
              <w:tab/>
              <w:t>The AI</w:t>
            </w:r>
            <w:r w:rsidRPr="002B68BF">
              <w:rPr>
                <w:rFonts w:hint="eastAsia"/>
                <w:sz w:val="18"/>
                <w:lang w:val="en-US" w:eastAsia="zh-CN"/>
              </w:rPr>
              <w:t>O</w:t>
            </w:r>
            <w:r w:rsidRPr="002B68BF">
              <w:rPr>
                <w:rFonts w:hint="eastAsia"/>
                <w:sz w:val="18"/>
                <w:lang w:eastAsia="zh-CN"/>
              </w:rPr>
              <w:t xml:space="preserve">TF may provide the following assistance information to </w:t>
            </w:r>
            <w:r w:rsidRPr="002B68BF">
              <w:rPr>
                <w:sz w:val="18"/>
                <w:lang w:eastAsia="zh-CN"/>
              </w:rPr>
              <w:t>AIoT</w:t>
            </w:r>
            <w:r w:rsidRPr="002B68BF">
              <w:rPr>
                <w:rFonts w:hint="eastAsia"/>
                <w:sz w:val="18"/>
                <w:lang w:eastAsia="zh-CN"/>
              </w:rPr>
              <w:t xml:space="preserve"> RAN/UE Reader:</w:t>
            </w:r>
          </w:p>
          <w:p w:rsidR="002B68BF" w:rsidRPr="002B68BF" w:rsidRDefault="002B68BF" w:rsidP="002B68BF">
            <w:pPr>
              <w:pStyle w:val="B3"/>
              <w:rPr>
                <w:sz w:val="18"/>
                <w:lang w:eastAsia="zh-CN"/>
              </w:rPr>
            </w:pPr>
            <w:r w:rsidRPr="002B68BF">
              <w:rPr>
                <w:rFonts w:hint="eastAsia"/>
                <w:sz w:val="18"/>
                <w:lang w:eastAsia="zh-CN"/>
              </w:rPr>
              <w:t>-</w:t>
            </w:r>
            <w:r w:rsidRPr="002B68BF">
              <w:rPr>
                <w:rFonts w:hint="eastAsia"/>
                <w:sz w:val="18"/>
                <w:lang w:eastAsia="zh-CN"/>
              </w:rPr>
              <w:tab/>
            </w:r>
            <w:r w:rsidRPr="002B68BF">
              <w:rPr>
                <w:sz w:val="18"/>
                <w:lang w:eastAsia="zh-CN"/>
              </w:rPr>
              <w:t>AIoT service type (e.</w:t>
            </w:r>
            <w:r w:rsidRPr="002B68BF">
              <w:rPr>
                <w:rFonts w:hint="eastAsia"/>
                <w:sz w:val="18"/>
                <w:lang w:val="en-US" w:eastAsia="zh-CN"/>
              </w:rPr>
              <w:t>g.</w:t>
            </w:r>
            <w:r w:rsidRPr="002B68BF">
              <w:rPr>
                <w:sz w:val="18"/>
                <w:lang w:eastAsia="zh-CN"/>
              </w:rPr>
              <w:t xml:space="preserve"> Inventory</w:t>
            </w:r>
            <w:r w:rsidRPr="002B68BF">
              <w:rPr>
                <w:rFonts w:hint="eastAsia"/>
                <w:sz w:val="18"/>
                <w:lang w:val="en-US" w:eastAsia="zh-CN"/>
              </w:rPr>
              <w:t>,</w:t>
            </w:r>
            <w:r w:rsidRPr="002B68BF">
              <w:rPr>
                <w:sz w:val="18"/>
                <w:lang w:eastAsia="zh-CN"/>
              </w:rPr>
              <w:t xml:space="preserve"> Command);</w:t>
            </w:r>
          </w:p>
          <w:p w:rsidR="002B68BF" w:rsidRPr="002B68BF" w:rsidRDefault="002B68BF" w:rsidP="002B68BF">
            <w:pPr>
              <w:pStyle w:val="B3"/>
              <w:rPr>
                <w:sz w:val="18"/>
                <w:lang w:val="en-US" w:eastAsia="zh-CN"/>
              </w:rPr>
            </w:pPr>
            <w:r w:rsidRPr="002B68BF">
              <w:rPr>
                <w:rFonts w:hint="eastAsia"/>
                <w:sz w:val="18"/>
                <w:lang w:eastAsia="zh-CN"/>
              </w:rPr>
              <w:t>-</w:t>
            </w:r>
            <w:r w:rsidRPr="002B68BF">
              <w:rPr>
                <w:rFonts w:hint="eastAsia"/>
                <w:sz w:val="18"/>
                <w:lang w:eastAsia="zh-CN"/>
              </w:rPr>
              <w:tab/>
            </w:r>
            <w:r w:rsidRPr="002B68BF">
              <w:rPr>
                <w:sz w:val="18"/>
              </w:rPr>
              <w:t>approximate</w:t>
            </w:r>
            <w:r w:rsidRPr="002B68BF">
              <w:rPr>
                <w:rFonts w:hint="eastAsia"/>
                <w:sz w:val="18"/>
                <w:lang w:val="en-US" w:eastAsia="zh-CN"/>
              </w:rPr>
              <w:t xml:space="preserve"> </w:t>
            </w:r>
            <w:r w:rsidRPr="002B68BF">
              <w:rPr>
                <w:sz w:val="18"/>
                <w:lang w:eastAsia="zh-CN"/>
              </w:rPr>
              <w:t>number of AIoT devices</w:t>
            </w:r>
            <w:r w:rsidRPr="002B68BF">
              <w:rPr>
                <w:rFonts w:hint="eastAsia"/>
                <w:sz w:val="18"/>
                <w:lang w:val="en-US" w:eastAsia="zh-CN"/>
              </w:rPr>
              <w:t xml:space="preserve"> based on AF request</w:t>
            </w:r>
            <w:r w:rsidRPr="002B68BF">
              <w:rPr>
                <w:sz w:val="18"/>
                <w:lang w:val="en-US" w:eastAsia="zh-CN"/>
              </w:rPr>
              <w:t>;</w:t>
            </w:r>
          </w:p>
          <w:p w:rsidR="002B68BF" w:rsidRPr="002B68BF" w:rsidRDefault="002B68BF" w:rsidP="002B68BF">
            <w:pPr>
              <w:pStyle w:val="B3"/>
              <w:rPr>
                <w:sz w:val="18"/>
                <w:lang w:val="en-US" w:eastAsia="zh-CN"/>
              </w:rPr>
            </w:pPr>
            <w:r w:rsidRPr="002B68BF">
              <w:rPr>
                <w:rFonts w:hint="eastAsia"/>
                <w:sz w:val="18"/>
                <w:lang w:val="en-US" w:eastAsia="zh-CN"/>
              </w:rPr>
              <w:t>-</w:t>
            </w:r>
            <w:r w:rsidRPr="002B68BF">
              <w:rPr>
                <w:sz w:val="18"/>
              </w:rPr>
              <w:tab/>
            </w:r>
            <w:proofErr w:type="gramStart"/>
            <w:r w:rsidRPr="002B68BF">
              <w:rPr>
                <w:sz w:val="18"/>
              </w:rPr>
              <w:t>approximate</w:t>
            </w:r>
            <w:proofErr w:type="gramEnd"/>
            <w:r w:rsidRPr="002B68BF">
              <w:rPr>
                <w:rFonts w:hint="eastAsia"/>
                <w:sz w:val="18"/>
                <w:lang w:val="en-US" w:eastAsia="zh-CN"/>
              </w:rPr>
              <w:t xml:space="preserve"> </w:t>
            </w:r>
            <w:r w:rsidRPr="002B68BF">
              <w:rPr>
                <w:sz w:val="18"/>
              </w:rPr>
              <w:t>D2R message size</w:t>
            </w:r>
            <w:r w:rsidRPr="002B68BF">
              <w:rPr>
                <w:rFonts w:hint="eastAsia"/>
                <w:sz w:val="18"/>
                <w:lang w:val="en-US" w:eastAsia="zh-CN"/>
              </w:rPr>
              <w:t xml:space="preserve"> based on AF request</w:t>
            </w:r>
            <w:r w:rsidRPr="002B68BF">
              <w:rPr>
                <w:sz w:val="18"/>
                <w:lang w:val="en-US" w:eastAsia="zh-CN"/>
              </w:rPr>
              <w:t>.</w:t>
            </w:r>
          </w:p>
          <w:p w:rsidR="002B68BF" w:rsidRPr="002B68BF" w:rsidRDefault="002B68BF" w:rsidP="002B68BF">
            <w:pPr>
              <w:pStyle w:val="NO"/>
              <w:rPr>
                <w:sz w:val="18"/>
              </w:rPr>
            </w:pPr>
            <w:r w:rsidRPr="002B68BF">
              <w:rPr>
                <w:sz w:val="18"/>
              </w:rPr>
              <w:t>NOTE</w:t>
            </w:r>
            <w:r w:rsidRPr="002B68BF">
              <w:rPr>
                <w:sz w:val="18"/>
                <w:lang w:val="en-US" w:eastAsia="zh-CN"/>
              </w:rPr>
              <w:t> 5</w:t>
            </w:r>
            <w:r w:rsidRPr="002B68BF">
              <w:rPr>
                <w:sz w:val="18"/>
              </w:rPr>
              <w:t>:</w:t>
            </w:r>
            <w:r w:rsidRPr="002B68BF">
              <w:rPr>
                <w:sz w:val="18"/>
              </w:rPr>
              <w:tab/>
            </w:r>
            <w:r w:rsidRPr="002B68BF">
              <w:rPr>
                <w:rFonts w:hint="eastAsia"/>
                <w:sz w:val="18"/>
                <w:lang w:val="en-US" w:eastAsia="zh-CN"/>
              </w:rPr>
              <w:t xml:space="preserve">If there are multiple Readers selected for the AIoT Service, the AIOTF may provide the </w:t>
            </w:r>
            <w:r w:rsidRPr="002B68BF">
              <w:rPr>
                <w:sz w:val="18"/>
              </w:rPr>
              <w:t>approximate</w:t>
            </w:r>
            <w:r w:rsidRPr="002B68BF">
              <w:rPr>
                <w:rFonts w:hint="eastAsia"/>
                <w:sz w:val="18"/>
                <w:lang w:val="en-US" w:eastAsia="zh-CN"/>
              </w:rPr>
              <w:t xml:space="preserve"> </w:t>
            </w:r>
            <w:r w:rsidRPr="002B68BF">
              <w:rPr>
                <w:sz w:val="18"/>
                <w:lang w:eastAsia="zh-CN"/>
              </w:rPr>
              <w:t>number of AIoT devices</w:t>
            </w:r>
            <w:r w:rsidRPr="002B68BF">
              <w:rPr>
                <w:rFonts w:hint="eastAsia"/>
                <w:sz w:val="18"/>
                <w:lang w:val="en-US" w:eastAsia="zh-CN"/>
              </w:rPr>
              <w:t xml:space="preserve"> to each Reader based on implementation</w:t>
            </w:r>
            <w:r w:rsidRPr="002B68BF">
              <w:rPr>
                <w:sz w:val="18"/>
              </w:rPr>
              <w:t>.</w:t>
            </w:r>
          </w:p>
          <w:p w:rsidR="002B68BF" w:rsidRPr="002B68BF" w:rsidRDefault="002B68BF" w:rsidP="002B68BF">
            <w:pPr>
              <w:pStyle w:val="NO"/>
              <w:rPr>
                <w:sz w:val="18"/>
              </w:rPr>
            </w:pPr>
            <w:r w:rsidRPr="002B68BF">
              <w:rPr>
                <w:sz w:val="18"/>
              </w:rPr>
              <w:t>NOTE</w:t>
            </w:r>
            <w:r w:rsidRPr="002B68BF">
              <w:rPr>
                <w:sz w:val="18"/>
                <w:lang w:val="en-US" w:eastAsia="zh-CN"/>
              </w:rPr>
              <w:t> 6</w:t>
            </w:r>
            <w:r w:rsidRPr="002B68BF">
              <w:rPr>
                <w:sz w:val="18"/>
              </w:rPr>
              <w:t>:</w:t>
            </w:r>
            <w:r w:rsidRPr="002B68BF">
              <w:rPr>
                <w:sz w:val="18"/>
              </w:rPr>
              <w:tab/>
            </w:r>
            <w:r w:rsidRPr="002B68BF">
              <w:rPr>
                <w:rFonts w:hint="eastAsia"/>
                <w:sz w:val="18"/>
                <w:lang w:val="en-US" w:eastAsia="zh-CN"/>
              </w:rPr>
              <w:t xml:space="preserve">The </w:t>
            </w:r>
            <w:r w:rsidRPr="002B68BF">
              <w:rPr>
                <w:sz w:val="18"/>
              </w:rPr>
              <w:t>approximate</w:t>
            </w:r>
            <w:r w:rsidRPr="002B68BF">
              <w:rPr>
                <w:rFonts w:hint="eastAsia"/>
                <w:sz w:val="18"/>
                <w:lang w:val="en-US" w:eastAsia="zh-CN"/>
              </w:rPr>
              <w:t xml:space="preserve"> D2R message size considering the overhead of AIoT Device NAS layer will be determined later in cooperation with CT</w:t>
            </w:r>
            <w:r w:rsidRPr="002B68BF">
              <w:rPr>
                <w:sz w:val="18"/>
                <w:lang w:val="en-US" w:eastAsia="zh-CN"/>
              </w:rPr>
              <w:t> WG</w:t>
            </w:r>
            <w:r w:rsidRPr="002B68BF">
              <w:rPr>
                <w:rFonts w:hint="eastAsia"/>
                <w:sz w:val="18"/>
                <w:lang w:val="en-US" w:eastAsia="zh-CN"/>
              </w:rPr>
              <w:t>1 and SA</w:t>
            </w:r>
            <w:r w:rsidRPr="002B68BF">
              <w:rPr>
                <w:sz w:val="18"/>
                <w:lang w:val="en-US" w:eastAsia="zh-CN"/>
              </w:rPr>
              <w:t> WG</w:t>
            </w:r>
            <w:r w:rsidRPr="002B68BF">
              <w:rPr>
                <w:rFonts w:hint="eastAsia"/>
                <w:sz w:val="18"/>
                <w:lang w:val="en-US" w:eastAsia="zh-CN"/>
              </w:rPr>
              <w:t>3</w:t>
            </w:r>
            <w:r w:rsidRPr="002B68BF">
              <w:rPr>
                <w:sz w:val="18"/>
              </w:rPr>
              <w:t>.</w:t>
            </w:r>
          </w:p>
          <w:p w:rsidR="006422D6" w:rsidRPr="006422D6" w:rsidRDefault="002B68BF" w:rsidP="00863024">
            <w:pPr>
              <w:pStyle w:val="NO"/>
              <w:rPr>
                <w:lang w:eastAsia="zh-CN"/>
              </w:rPr>
            </w:pPr>
            <w:r w:rsidRPr="002B68BF">
              <w:rPr>
                <w:sz w:val="18"/>
              </w:rPr>
              <w:t>NOTE 7:</w:t>
            </w:r>
            <w:r w:rsidRPr="002B68BF">
              <w:rPr>
                <w:sz w:val="18"/>
              </w:rPr>
              <w:tab/>
              <w:t>Further assistance information can be added during the normative phase and in cooperation with other WGs if necessary.</w:t>
            </w:r>
          </w:p>
        </w:tc>
      </w:tr>
    </w:tbl>
    <w:p w:rsidR="008662F4" w:rsidRDefault="008662F4" w:rsidP="000E42F5">
      <w:pPr>
        <w:rPr>
          <w:lang w:eastAsia="zh-CN"/>
        </w:rPr>
      </w:pPr>
    </w:p>
    <w:p w:rsidR="008662F4" w:rsidRDefault="00405EFB" w:rsidP="008133C4">
      <w:pPr>
        <w:pStyle w:val="2"/>
        <w:numPr>
          <w:ilvl w:val="1"/>
          <w:numId w:val="3"/>
        </w:numPr>
        <w:rPr>
          <w:lang w:eastAsia="zh-CN"/>
        </w:rPr>
      </w:pPr>
      <w:r>
        <w:rPr>
          <w:lang w:eastAsia="zh-CN"/>
        </w:rPr>
        <w:t xml:space="preserve">Candidate methods on </w:t>
      </w:r>
      <w:r w:rsidR="008133C4">
        <w:rPr>
          <w:lang w:eastAsia="zh-CN"/>
        </w:rPr>
        <w:t>AIoT reader selection</w:t>
      </w:r>
    </w:p>
    <w:p w:rsidR="00F224B5" w:rsidRPr="00F224B5" w:rsidRDefault="00F224B5" w:rsidP="00F224B5">
      <w:pPr>
        <w:rPr>
          <w:lang w:eastAsia="zh-CN"/>
        </w:rPr>
      </w:pPr>
      <w:r>
        <w:rPr>
          <w:rFonts w:hint="eastAsia"/>
          <w:lang w:eastAsia="zh-CN"/>
        </w:rPr>
        <w:t>T</w:t>
      </w:r>
      <w:r>
        <w:rPr>
          <w:lang w:eastAsia="zh-CN"/>
        </w:rPr>
        <w:t xml:space="preserve">here are possible three </w:t>
      </w:r>
      <w:r w:rsidR="000E3DF8">
        <w:rPr>
          <w:lang w:eastAsia="zh-CN"/>
        </w:rPr>
        <w:t>method</w:t>
      </w:r>
      <w:r>
        <w:rPr>
          <w:lang w:eastAsia="zh-CN"/>
        </w:rPr>
        <w:t>s to perform AIoT reader selection.</w:t>
      </w:r>
    </w:p>
    <w:p w:rsidR="00FA4C9E" w:rsidRDefault="00405EFB" w:rsidP="00405EFB">
      <w:pPr>
        <w:pStyle w:val="af4"/>
        <w:numPr>
          <w:ilvl w:val="0"/>
          <w:numId w:val="22"/>
        </w:numPr>
        <w:ind w:firstLineChars="0"/>
        <w:rPr>
          <w:lang w:eastAsia="zh-CN"/>
        </w:rPr>
      </w:pPr>
      <w:r w:rsidRPr="00405EFB">
        <w:rPr>
          <w:lang w:eastAsia="zh-CN"/>
        </w:rPr>
        <w:t xml:space="preserve">Method </w:t>
      </w:r>
      <w:r w:rsidR="00FA4C9E">
        <w:rPr>
          <w:lang w:eastAsia="zh-CN"/>
        </w:rPr>
        <w:t>1: AIoTF selects reader</w:t>
      </w:r>
      <w:r w:rsidR="00FA4C9E" w:rsidRPr="00FA4C9E">
        <w:rPr>
          <w:lang w:eastAsia="zh-CN"/>
        </w:rPr>
        <w:t xml:space="preserve">, AIoT RAN </w:t>
      </w:r>
      <w:r w:rsidR="00B044E6" w:rsidRPr="00FA4C9E">
        <w:rPr>
          <w:lang w:eastAsia="zh-CN"/>
        </w:rPr>
        <w:t>is not involved</w:t>
      </w:r>
      <w:r w:rsidR="00B044E6">
        <w:rPr>
          <w:lang w:eastAsia="zh-CN"/>
        </w:rPr>
        <w:t xml:space="preserve"> into reader selection</w:t>
      </w:r>
      <w:r w:rsidR="00B044E6" w:rsidRPr="00FA4C9E">
        <w:rPr>
          <w:lang w:eastAsia="zh-CN"/>
        </w:rPr>
        <w:t xml:space="preserve"> </w:t>
      </w:r>
      <w:r w:rsidR="00B044E6">
        <w:rPr>
          <w:lang w:eastAsia="zh-CN"/>
        </w:rPr>
        <w:t xml:space="preserve">and </w:t>
      </w:r>
      <w:r w:rsidR="00FA4C9E" w:rsidRPr="00FA4C9E">
        <w:rPr>
          <w:lang w:eastAsia="zh-CN"/>
        </w:rPr>
        <w:t xml:space="preserve">obeys the </w:t>
      </w:r>
      <w:r w:rsidR="00441E89">
        <w:rPr>
          <w:lang w:eastAsia="zh-CN"/>
        </w:rPr>
        <w:t>selection.</w:t>
      </w:r>
    </w:p>
    <w:p w:rsidR="00F224B5" w:rsidRDefault="00405EFB" w:rsidP="00405EFB">
      <w:pPr>
        <w:pStyle w:val="af4"/>
        <w:numPr>
          <w:ilvl w:val="0"/>
          <w:numId w:val="22"/>
        </w:numPr>
        <w:ind w:firstLineChars="0"/>
        <w:rPr>
          <w:lang w:eastAsia="zh-CN"/>
        </w:rPr>
      </w:pPr>
      <w:r w:rsidRPr="00405EFB">
        <w:rPr>
          <w:lang w:eastAsia="zh-CN"/>
        </w:rPr>
        <w:t>Method</w:t>
      </w:r>
      <w:r w:rsidR="00F224B5">
        <w:rPr>
          <w:lang w:eastAsia="zh-CN"/>
        </w:rPr>
        <w:t xml:space="preserve"> 2</w:t>
      </w:r>
      <w:r w:rsidR="00F224B5" w:rsidRPr="00FA4C9E">
        <w:rPr>
          <w:lang w:eastAsia="zh-CN"/>
        </w:rPr>
        <w:t xml:space="preserve">: </w:t>
      </w:r>
      <w:r w:rsidR="00F224B5">
        <w:rPr>
          <w:lang w:eastAsia="zh-CN"/>
        </w:rPr>
        <w:t xml:space="preserve">AIoT RAN selects reader, </w:t>
      </w:r>
      <w:r w:rsidR="00F224B5" w:rsidRPr="00FA4C9E">
        <w:rPr>
          <w:lang w:eastAsia="zh-CN"/>
        </w:rPr>
        <w:t>AIoTF is not involved</w:t>
      </w:r>
      <w:r w:rsidR="00F224B5">
        <w:rPr>
          <w:lang w:eastAsia="zh-CN"/>
        </w:rPr>
        <w:t xml:space="preserve"> into reader selection</w:t>
      </w:r>
    </w:p>
    <w:p w:rsidR="00F224B5" w:rsidRDefault="00405EFB" w:rsidP="00405EFB">
      <w:pPr>
        <w:pStyle w:val="af4"/>
        <w:numPr>
          <w:ilvl w:val="0"/>
          <w:numId w:val="22"/>
        </w:numPr>
        <w:ind w:firstLineChars="0"/>
        <w:rPr>
          <w:lang w:eastAsia="zh-CN"/>
        </w:rPr>
      </w:pPr>
      <w:r w:rsidRPr="00405EFB">
        <w:rPr>
          <w:lang w:eastAsia="zh-CN"/>
        </w:rPr>
        <w:t>Method</w:t>
      </w:r>
      <w:r w:rsidR="00F224B5">
        <w:rPr>
          <w:lang w:eastAsia="zh-CN"/>
        </w:rPr>
        <w:t xml:space="preserve"> 3</w:t>
      </w:r>
      <w:r w:rsidR="00F224B5" w:rsidRPr="00FA4C9E">
        <w:rPr>
          <w:lang w:eastAsia="zh-CN"/>
        </w:rPr>
        <w:t>:</w:t>
      </w:r>
      <w:r w:rsidR="00F224B5">
        <w:rPr>
          <w:lang w:eastAsia="zh-CN"/>
        </w:rPr>
        <w:t xml:space="preserve"> Both AIoTF and AIoT RAN select reader by coordination</w:t>
      </w:r>
    </w:p>
    <w:p w:rsidR="00F224B5" w:rsidRDefault="00405EFB" w:rsidP="003B0E3A">
      <w:pPr>
        <w:pStyle w:val="3"/>
        <w:numPr>
          <w:ilvl w:val="2"/>
          <w:numId w:val="3"/>
        </w:numPr>
        <w:rPr>
          <w:lang w:eastAsia="zh-CN"/>
        </w:rPr>
      </w:pPr>
      <w:r>
        <w:rPr>
          <w:lang w:eastAsia="zh-CN"/>
        </w:rPr>
        <w:t>Method</w:t>
      </w:r>
      <w:r w:rsidR="003B0E3A">
        <w:rPr>
          <w:lang w:eastAsia="zh-CN"/>
        </w:rPr>
        <w:t xml:space="preserve"> 1</w:t>
      </w:r>
    </w:p>
    <w:p w:rsidR="003B0E3A" w:rsidRDefault="003B0E3A" w:rsidP="003B0E3A">
      <w:pPr>
        <w:rPr>
          <w:lang w:eastAsia="zh-CN"/>
        </w:rPr>
      </w:pPr>
      <w:r>
        <w:rPr>
          <w:lang w:eastAsia="zh-CN"/>
        </w:rPr>
        <w:t xml:space="preserve">AIoTF knows that a set of AIoT devices are within an Inventory area, e.g., within a warehouse, meanwhile, it also knows that the warehouse is controlled by a certain </w:t>
      </w:r>
      <w:r w:rsidR="000840DC">
        <w:rPr>
          <w:lang w:eastAsia="zh-CN"/>
        </w:rPr>
        <w:t>AIoT reader, i.e., AIoTF has stored the area-reader pair.</w:t>
      </w:r>
    </w:p>
    <w:p w:rsidR="00850336" w:rsidRDefault="003B0E3A" w:rsidP="003B0E3A">
      <w:pPr>
        <w:rPr>
          <w:lang w:eastAsia="zh-CN"/>
        </w:rPr>
      </w:pPr>
      <w:r w:rsidRPr="00FA4C9E">
        <w:rPr>
          <w:lang w:eastAsia="zh-CN"/>
        </w:rPr>
        <w:t>AIoTF sends Inventory</w:t>
      </w:r>
      <w:r w:rsidR="000840DC">
        <w:rPr>
          <w:lang w:eastAsia="zh-CN"/>
        </w:rPr>
        <w:t xml:space="preserve">/command message </w:t>
      </w:r>
      <w:r>
        <w:rPr>
          <w:lang w:eastAsia="zh-CN"/>
        </w:rPr>
        <w:t>AIoT RAN</w:t>
      </w:r>
      <w:r w:rsidR="004A7B3A">
        <w:rPr>
          <w:lang w:eastAsia="zh-CN"/>
        </w:rPr>
        <w:t xml:space="preserve"> including selected AIoT reader</w:t>
      </w:r>
      <w:r>
        <w:rPr>
          <w:lang w:eastAsia="zh-CN"/>
        </w:rPr>
        <w:t>.</w:t>
      </w:r>
      <w:r w:rsidR="00850336">
        <w:rPr>
          <w:lang w:eastAsia="zh-CN"/>
        </w:rPr>
        <w:t xml:space="preserve"> The AIoT RAN forwards the received Inventory/command message to the AIoT reader indicated by AIoTF.</w:t>
      </w:r>
    </w:p>
    <w:p w:rsidR="0091438C" w:rsidRDefault="006A115B" w:rsidP="0091438C">
      <w:pPr>
        <w:pStyle w:val="TF"/>
        <w:rPr>
          <w:lang w:eastAsia="zh-CN"/>
        </w:rPr>
      </w:pPr>
      <w:r>
        <w:object w:dxaOrig="10185" w:dyaOrig="8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35pt;height:265.85pt" o:ole="">
            <v:imagedata r:id="rId9" o:title=""/>
          </v:shape>
          <o:OLEObject Type="Embed" ProgID="Visio.Drawing.15" ShapeID="_x0000_i1025" DrawAspect="Content" ObjectID="_1800282905" r:id="rId10"/>
        </w:object>
      </w:r>
    </w:p>
    <w:p w:rsidR="0063293E" w:rsidRDefault="0063293E" w:rsidP="0063293E">
      <w:pPr>
        <w:pStyle w:val="TF"/>
      </w:pPr>
      <w:r>
        <w:rPr>
          <w:rFonts w:hint="eastAsia"/>
        </w:rPr>
        <w:t>F</w:t>
      </w:r>
      <w:r w:rsidR="0029671E">
        <w:t>igure 1: AIoTF</w:t>
      </w:r>
      <w:r>
        <w:t xml:space="preserve"> </w:t>
      </w:r>
      <w:r w:rsidR="0029671E">
        <w:t xml:space="preserve">selects reader based on its </w:t>
      </w:r>
      <w:r>
        <w:t>st</w:t>
      </w:r>
      <w:r w:rsidR="0029671E">
        <w:t xml:space="preserve">ored </w:t>
      </w:r>
      <w:r>
        <w:t>association between AIoT reader and area</w:t>
      </w:r>
    </w:p>
    <w:p w:rsidR="00850336" w:rsidRPr="00493AE6" w:rsidRDefault="00852AD3" w:rsidP="003B0E3A">
      <w:pPr>
        <w:rPr>
          <w:b/>
          <w:lang w:eastAsia="zh-CN"/>
        </w:rPr>
      </w:pPr>
      <w:r w:rsidRPr="00493AE6">
        <w:rPr>
          <w:rFonts w:hint="eastAsia"/>
          <w:b/>
          <w:lang w:eastAsia="zh-CN"/>
        </w:rPr>
        <w:t>O</w:t>
      </w:r>
      <w:r w:rsidR="00493AE6" w:rsidRPr="00493AE6">
        <w:rPr>
          <w:b/>
          <w:lang w:eastAsia="zh-CN"/>
        </w:rPr>
        <w:t xml:space="preserve">bservation 1:  For </w:t>
      </w:r>
      <w:r w:rsidR="00405EFB">
        <w:rPr>
          <w:b/>
          <w:lang w:eastAsia="zh-CN"/>
        </w:rPr>
        <w:t>m</w:t>
      </w:r>
      <w:r w:rsidR="00405EFB" w:rsidRPr="00405EFB">
        <w:rPr>
          <w:b/>
          <w:lang w:eastAsia="zh-CN"/>
        </w:rPr>
        <w:t>ethod</w:t>
      </w:r>
      <w:r w:rsidR="00493AE6" w:rsidRPr="00493AE6">
        <w:rPr>
          <w:b/>
          <w:lang w:eastAsia="zh-CN"/>
        </w:rPr>
        <w:t xml:space="preserve"> 1, </w:t>
      </w:r>
      <w:r w:rsidR="004A7B3A">
        <w:rPr>
          <w:b/>
          <w:lang w:eastAsia="zh-CN"/>
        </w:rPr>
        <w:t xml:space="preserve">the </w:t>
      </w:r>
      <w:r w:rsidR="004A7B3A" w:rsidRPr="004A7B3A">
        <w:rPr>
          <w:b/>
          <w:lang w:eastAsia="zh-CN"/>
        </w:rPr>
        <w:t xml:space="preserve">AIoTF sends Inventory/command message including </w:t>
      </w:r>
      <w:r w:rsidR="004A7B3A">
        <w:rPr>
          <w:b/>
          <w:lang w:eastAsia="zh-CN"/>
        </w:rPr>
        <w:t xml:space="preserve">the </w:t>
      </w:r>
      <w:r w:rsidR="004A7B3A" w:rsidRPr="004A7B3A">
        <w:rPr>
          <w:b/>
          <w:lang w:eastAsia="zh-CN"/>
        </w:rPr>
        <w:t>selected AIoT reader</w:t>
      </w:r>
      <w:r w:rsidR="004A7B3A">
        <w:rPr>
          <w:b/>
          <w:lang w:eastAsia="zh-CN"/>
        </w:rPr>
        <w:t xml:space="preserve">, </w:t>
      </w:r>
      <w:r w:rsidR="00D972D9">
        <w:rPr>
          <w:b/>
          <w:lang w:eastAsia="zh-CN"/>
        </w:rPr>
        <w:t>based on its</w:t>
      </w:r>
      <w:r w:rsidR="00D972D9" w:rsidRPr="00493AE6">
        <w:rPr>
          <w:b/>
          <w:lang w:eastAsia="zh-CN"/>
        </w:rPr>
        <w:t xml:space="preserve"> store</w:t>
      </w:r>
      <w:r w:rsidR="00D972D9">
        <w:rPr>
          <w:b/>
          <w:lang w:eastAsia="zh-CN"/>
        </w:rPr>
        <w:t>d</w:t>
      </w:r>
      <w:r w:rsidR="00D972D9" w:rsidRPr="00493AE6">
        <w:rPr>
          <w:b/>
          <w:lang w:eastAsia="zh-CN"/>
        </w:rPr>
        <w:t xml:space="preserve"> </w:t>
      </w:r>
      <w:r w:rsidR="00493AE6" w:rsidRPr="00493AE6">
        <w:rPr>
          <w:b/>
          <w:lang w:eastAsia="zh-CN"/>
        </w:rPr>
        <w:t>association between AIoT reader and area</w:t>
      </w:r>
      <w:r w:rsidR="00D972D9">
        <w:rPr>
          <w:b/>
          <w:lang w:eastAsia="zh-CN"/>
        </w:rPr>
        <w:t xml:space="preserve"> information</w:t>
      </w:r>
      <w:r w:rsidR="00493AE6">
        <w:rPr>
          <w:b/>
          <w:lang w:eastAsia="zh-CN"/>
        </w:rPr>
        <w:t>.</w:t>
      </w:r>
    </w:p>
    <w:p w:rsidR="00453882" w:rsidRDefault="00405EFB" w:rsidP="00405EFB">
      <w:pPr>
        <w:pStyle w:val="3"/>
        <w:numPr>
          <w:ilvl w:val="2"/>
          <w:numId w:val="3"/>
        </w:numPr>
        <w:rPr>
          <w:lang w:eastAsia="zh-CN"/>
        </w:rPr>
      </w:pPr>
      <w:r w:rsidRPr="00405EFB">
        <w:rPr>
          <w:lang w:eastAsia="zh-CN"/>
        </w:rPr>
        <w:t>Method</w:t>
      </w:r>
      <w:r w:rsidR="00453882">
        <w:rPr>
          <w:lang w:eastAsia="zh-CN"/>
        </w:rPr>
        <w:t xml:space="preserve"> 2</w:t>
      </w:r>
    </w:p>
    <w:p w:rsidR="003D67E4" w:rsidRDefault="000C1498" w:rsidP="000C1498">
      <w:pPr>
        <w:rPr>
          <w:lang w:eastAsia="zh-CN"/>
        </w:rPr>
      </w:pPr>
      <w:r w:rsidRPr="00FA4C9E">
        <w:rPr>
          <w:lang w:eastAsia="zh-CN"/>
        </w:rPr>
        <w:t>AIoTF sends Inventory/command message to AIoT RAN</w:t>
      </w:r>
      <w:r>
        <w:rPr>
          <w:lang w:eastAsia="zh-CN"/>
        </w:rPr>
        <w:t xml:space="preserve"> including the area</w:t>
      </w:r>
      <w:r w:rsidR="003D67E4">
        <w:rPr>
          <w:lang w:eastAsia="zh-CN"/>
        </w:rPr>
        <w:t>.</w:t>
      </w:r>
    </w:p>
    <w:p w:rsidR="000C1498" w:rsidRPr="008133C4" w:rsidRDefault="000C1498" w:rsidP="000C1498">
      <w:pPr>
        <w:rPr>
          <w:lang w:eastAsia="zh-CN"/>
        </w:rPr>
      </w:pPr>
      <w:r w:rsidRPr="00FA4C9E">
        <w:rPr>
          <w:lang w:eastAsia="zh-CN"/>
        </w:rPr>
        <w:t xml:space="preserve">AIoT RAN selects one or more AIoT readers </w:t>
      </w:r>
      <w:r w:rsidR="003D67E4">
        <w:rPr>
          <w:lang w:eastAsia="zh-CN"/>
        </w:rPr>
        <w:t xml:space="preserve">and then forwards the received </w:t>
      </w:r>
      <w:r w:rsidRPr="00FA4C9E">
        <w:rPr>
          <w:lang w:eastAsia="zh-CN"/>
        </w:rPr>
        <w:t xml:space="preserve">Inventory/command message to </w:t>
      </w:r>
      <w:r w:rsidR="003D67E4">
        <w:rPr>
          <w:lang w:eastAsia="zh-CN"/>
        </w:rPr>
        <w:t>the selected reader(s)</w:t>
      </w:r>
      <w:r w:rsidRPr="00FA4C9E">
        <w:rPr>
          <w:lang w:eastAsia="zh-CN"/>
        </w:rPr>
        <w:t xml:space="preserve">, </w:t>
      </w:r>
      <w:r w:rsidR="003D67E4">
        <w:rPr>
          <w:lang w:eastAsia="zh-CN"/>
        </w:rPr>
        <w:t>taking</w:t>
      </w:r>
      <w:r w:rsidRPr="00FA4C9E">
        <w:rPr>
          <w:lang w:eastAsia="zh-CN"/>
        </w:rPr>
        <w:t xml:space="preserve"> radio resource</w:t>
      </w:r>
      <w:r w:rsidR="003D67E4">
        <w:rPr>
          <w:lang w:eastAsia="zh-CN"/>
        </w:rPr>
        <w:t xml:space="preserve"> into account.</w:t>
      </w:r>
    </w:p>
    <w:p w:rsidR="00453882" w:rsidRPr="004A7B3A" w:rsidRDefault="0061414E" w:rsidP="004A7B3A">
      <w:pPr>
        <w:pStyle w:val="TF"/>
        <w:rPr>
          <w:lang w:eastAsia="zh-CN"/>
        </w:rPr>
      </w:pPr>
      <w:r>
        <w:object w:dxaOrig="10185" w:dyaOrig="8565">
          <v:shape id="_x0000_i1026" type="#_x0000_t75" style="width:304.95pt;height:256.4pt" o:ole="">
            <v:imagedata r:id="rId11" o:title=""/>
          </v:shape>
          <o:OLEObject Type="Embed" ProgID="Visio.Drawing.15" ShapeID="_x0000_i1026" DrawAspect="Content" ObjectID="_1800282906" r:id="rId12"/>
        </w:object>
      </w:r>
    </w:p>
    <w:p w:rsidR="004A7B3A" w:rsidRDefault="004A7B3A" w:rsidP="004A7B3A">
      <w:pPr>
        <w:pStyle w:val="TF"/>
      </w:pPr>
      <w:r>
        <w:rPr>
          <w:rFonts w:hint="eastAsia"/>
        </w:rPr>
        <w:t>F</w:t>
      </w:r>
      <w:r>
        <w:t xml:space="preserve">igure 2: </w:t>
      </w:r>
      <w:r w:rsidR="0029671E">
        <w:t>AIoT RAN selects reader based on its stored association between AIoT reader and area</w:t>
      </w:r>
    </w:p>
    <w:p w:rsidR="00D972D9" w:rsidRPr="00493AE6" w:rsidRDefault="00D972D9" w:rsidP="00D972D9">
      <w:pPr>
        <w:rPr>
          <w:b/>
          <w:lang w:eastAsia="zh-CN"/>
        </w:rPr>
      </w:pPr>
      <w:r w:rsidRPr="00493AE6">
        <w:rPr>
          <w:rFonts w:hint="eastAsia"/>
          <w:b/>
          <w:lang w:eastAsia="zh-CN"/>
        </w:rPr>
        <w:lastRenderedPageBreak/>
        <w:t>O</w:t>
      </w:r>
      <w:r>
        <w:rPr>
          <w:b/>
          <w:lang w:eastAsia="zh-CN"/>
        </w:rPr>
        <w:t>bservation 2</w:t>
      </w:r>
      <w:r w:rsidRPr="00493AE6">
        <w:rPr>
          <w:b/>
          <w:lang w:eastAsia="zh-CN"/>
        </w:rPr>
        <w:t xml:space="preserve">: </w:t>
      </w:r>
      <w:r>
        <w:rPr>
          <w:b/>
          <w:lang w:eastAsia="zh-CN"/>
        </w:rPr>
        <w:t xml:space="preserve"> For </w:t>
      </w:r>
      <w:r w:rsidR="00405EFB">
        <w:rPr>
          <w:b/>
          <w:lang w:eastAsia="zh-CN"/>
        </w:rPr>
        <w:t>m</w:t>
      </w:r>
      <w:r w:rsidR="00405EFB" w:rsidRPr="00405EFB">
        <w:rPr>
          <w:b/>
          <w:lang w:eastAsia="zh-CN"/>
        </w:rPr>
        <w:t>ethod</w:t>
      </w:r>
      <w:r w:rsidR="00405EFB">
        <w:rPr>
          <w:b/>
          <w:lang w:eastAsia="zh-CN"/>
        </w:rPr>
        <w:t xml:space="preserve"> </w:t>
      </w:r>
      <w:r>
        <w:rPr>
          <w:b/>
          <w:lang w:eastAsia="zh-CN"/>
        </w:rPr>
        <w:t>2</w:t>
      </w:r>
      <w:r w:rsidRPr="00493AE6">
        <w:rPr>
          <w:b/>
          <w:lang w:eastAsia="zh-CN"/>
        </w:rPr>
        <w:t xml:space="preserve">, </w:t>
      </w:r>
      <w:r>
        <w:rPr>
          <w:b/>
          <w:lang w:eastAsia="zh-CN"/>
        </w:rPr>
        <w:t xml:space="preserve">the </w:t>
      </w:r>
      <w:r w:rsidRPr="004A7B3A">
        <w:rPr>
          <w:b/>
          <w:lang w:eastAsia="zh-CN"/>
        </w:rPr>
        <w:t xml:space="preserve">AIoTF sends Inventory/command message including </w:t>
      </w:r>
      <w:r>
        <w:rPr>
          <w:b/>
          <w:lang w:eastAsia="zh-CN"/>
        </w:rPr>
        <w:t>area information</w:t>
      </w:r>
      <w:r w:rsidR="00863024">
        <w:rPr>
          <w:b/>
          <w:lang w:eastAsia="zh-CN"/>
        </w:rPr>
        <w:t xml:space="preserve"> but excluding reader id</w:t>
      </w:r>
      <w:r>
        <w:rPr>
          <w:b/>
          <w:lang w:eastAsia="zh-CN"/>
        </w:rPr>
        <w:t>, AIoT RAN select AIoT reader based on its</w:t>
      </w:r>
      <w:r w:rsidRPr="00493AE6">
        <w:rPr>
          <w:b/>
          <w:lang w:eastAsia="zh-CN"/>
        </w:rPr>
        <w:t xml:space="preserve"> store</w:t>
      </w:r>
      <w:r>
        <w:rPr>
          <w:b/>
          <w:lang w:eastAsia="zh-CN"/>
        </w:rPr>
        <w:t xml:space="preserve">d </w:t>
      </w:r>
      <w:r w:rsidRPr="00493AE6">
        <w:rPr>
          <w:b/>
          <w:lang w:eastAsia="zh-CN"/>
        </w:rPr>
        <w:t>association between AIoT reader and area</w:t>
      </w:r>
      <w:r w:rsidRPr="00D972D9">
        <w:rPr>
          <w:b/>
          <w:lang w:eastAsia="zh-CN"/>
        </w:rPr>
        <w:t>, taking radio resource into account</w:t>
      </w:r>
      <w:r>
        <w:rPr>
          <w:b/>
          <w:lang w:eastAsia="zh-CN"/>
        </w:rPr>
        <w:t>.</w:t>
      </w:r>
    </w:p>
    <w:p w:rsidR="00E935AD" w:rsidRDefault="00405EFB" w:rsidP="00405EFB">
      <w:pPr>
        <w:pStyle w:val="3"/>
        <w:numPr>
          <w:ilvl w:val="2"/>
          <w:numId w:val="3"/>
        </w:numPr>
        <w:rPr>
          <w:lang w:eastAsia="zh-CN"/>
        </w:rPr>
      </w:pPr>
      <w:r w:rsidRPr="00405EFB">
        <w:rPr>
          <w:lang w:eastAsia="zh-CN"/>
        </w:rPr>
        <w:t>Method</w:t>
      </w:r>
      <w:r w:rsidR="00E935AD">
        <w:rPr>
          <w:lang w:eastAsia="zh-CN"/>
        </w:rPr>
        <w:t xml:space="preserve"> 3</w:t>
      </w:r>
    </w:p>
    <w:p w:rsidR="00E935AD" w:rsidRDefault="00E935AD" w:rsidP="003B0E3A">
      <w:pPr>
        <w:rPr>
          <w:lang w:eastAsia="zh-CN"/>
        </w:rPr>
      </w:pPr>
      <w:r>
        <w:rPr>
          <w:lang w:eastAsia="zh-CN"/>
        </w:rPr>
        <w:t>AIoTF sends Inventory/C</w:t>
      </w:r>
      <w:r w:rsidRPr="00FA4C9E">
        <w:rPr>
          <w:lang w:eastAsia="zh-CN"/>
        </w:rPr>
        <w:t>ommand message to AIoT RAN inc</w:t>
      </w:r>
      <w:r>
        <w:rPr>
          <w:lang w:eastAsia="zh-CN"/>
        </w:rPr>
        <w:t>luding suggested AIoT reader(s) and area information.</w:t>
      </w:r>
    </w:p>
    <w:p w:rsidR="00E935AD" w:rsidRDefault="00E935AD" w:rsidP="003B0E3A">
      <w:pPr>
        <w:rPr>
          <w:lang w:eastAsia="zh-CN"/>
        </w:rPr>
      </w:pPr>
      <w:r>
        <w:rPr>
          <w:lang w:eastAsia="zh-CN"/>
        </w:rPr>
        <w:t>AIoT RAN finally selects the AIoT reader and forward the received Inventory/C</w:t>
      </w:r>
      <w:r w:rsidRPr="00FA4C9E">
        <w:rPr>
          <w:lang w:eastAsia="zh-CN"/>
        </w:rPr>
        <w:t>ommand message</w:t>
      </w:r>
      <w:r>
        <w:rPr>
          <w:lang w:eastAsia="zh-CN"/>
        </w:rPr>
        <w:t xml:space="preserve"> to the selected </w:t>
      </w:r>
      <w:r w:rsidR="000E3C08">
        <w:rPr>
          <w:lang w:eastAsia="zh-CN"/>
        </w:rPr>
        <w:t>reader</w:t>
      </w:r>
      <w:r w:rsidR="000E3C08" w:rsidRPr="000E3C08">
        <w:rPr>
          <w:lang w:eastAsia="zh-CN"/>
        </w:rPr>
        <w:t>, taking radio resource into account</w:t>
      </w:r>
      <w:r w:rsidR="000E3C08">
        <w:rPr>
          <w:lang w:eastAsia="zh-CN"/>
        </w:rPr>
        <w:t>.</w:t>
      </w:r>
    </w:p>
    <w:p w:rsidR="0029671E" w:rsidRDefault="00FC17C4" w:rsidP="0029671E">
      <w:pPr>
        <w:pStyle w:val="TF"/>
      </w:pPr>
      <w:r>
        <w:object w:dxaOrig="10185" w:dyaOrig="8565">
          <v:shape id="_x0000_i1027" type="#_x0000_t75" style="width:255.75pt;height:215.35pt" o:ole="">
            <v:imagedata r:id="rId13" o:title=""/>
          </v:shape>
          <o:OLEObject Type="Embed" ProgID="Visio.Drawing.15" ShapeID="_x0000_i1027" DrawAspect="Content" ObjectID="_1800282907" r:id="rId14"/>
        </w:object>
      </w:r>
    </w:p>
    <w:p w:rsidR="0029671E" w:rsidRPr="0029671E" w:rsidRDefault="0029671E" w:rsidP="00321474">
      <w:pPr>
        <w:pStyle w:val="TF"/>
        <w:rPr>
          <w:lang w:eastAsia="zh-CN"/>
        </w:rPr>
      </w:pPr>
      <w:r>
        <w:rPr>
          <w:rFonts w:hint="eastAsia"/>
        </w:rPr>
        <w:t>F</w:t>
      </w:r>
      <w:r>
        <w:t>igure 3: Both AIoTF and AIoT RAN select reader by coordination, based on their stored association between AIoT reader and area</w:t>
      </w:r>
    </w:p>
    <w:p w:rsidR="00CD5724" w:rsidRDefault="000E3C08" w:rsidP="003B0E3A">
      <w:pPr>
        <w:rPr>
          <w:b/>
          <w:lang w:eastAsia="zh-CN"/>
        </w:rPr>
      </w:pPr>
      <w:r w:rsidRPr="00493AE6">
        <w:rPr>
          <w:rFonts w:hint="eastAsia"/>
          <w:b/>
          <w:lang w:eastAsia="zh-CN"/>
        </w:rPr>
        <w:t>O</w:t>
      </w:r>
      <w:r>
        <w:rPr>
          <w:b/>
          <w:lang w:eastAsia="zh-CN"/>
        </w:rPr>
        <w:t>bservation 3</w:t>
      </w:r>
      <w:r w:rsidRPr="00493AE6">
        <w:rPr>
          <w:b/>
          <w:lang w:eastAsia="zh-CN"/>
        </w:rPr>
        <w:t xml:space="preserve">: </w:t>
      </w:r>
      <w:r>
        <w:rPr>
          <w:b/>
          <w:lang w:eastAsia="zh-CN"/>
        </w:rPr>
        <w:t xml:space="preserve"> For </w:t>
      </w:r>
      <w:r w:rsidR="00405EFB">
        <w:rPr>
          <w:b/>
          <w:lang w:eastAsia="zh-CN"/>
        </w:rPr>
        <w:t>m</w:t>
      </w:r>
      <w:r w:rsidR="00405EFB" w:rsidRPr="00405EFB">
        <w:rPr>
          <w:b/>
          <w:lang w:eastAsia="zh-CN"/>
        </w:rPr>
        <w:t>ethod</w:t>
      </w:r>
      <w:r>
        <w:rPr>
          <w:b/>
          <w:lang w:eastAsia="zh-CN"/>
        </w:rPr>
        <w:t xml:space="preserve"> 3</w:t>
      </w:r>
      <w:r w:rsidRPr="00493AE6">
        <w:rPr>
          <w:b/>
          <w:lang w:eastAsia="zh-CN"/>
        </w:rPr>
        <w:t>,</w:t>
      </w:r>
      <w:r w:rsidR="00887568">
        <w:rPr>
          <w:b/>
          <w:lang w:eastAsia="zh-CN"/>
        </w:rPr>
        <w:t xml:space="preserve"> both </w:t>
      </w:r>
      <w:r>
        <w:rPr>
          <w:b/>
          <w:lang w:eastAsia="zh-CN"/>
        </w:rPr>
        <w:t xml:space="preserve">AIoTF and AIoT RAN shall store the </w:t>
      </w:r>
      <w:r w:rsidR="00887568">
        <w:rPr>
          <w:b/>
          <w:lang w:eastAsia="zh-CN"/>
        </w:rPr>
        <w:t xml:space="preserve">association between </w:t>
      </w:r>
      <w:r w:rsidRPr="00493AE6">
        <w:rPr>
          <w:b/>
          <w:lang w:eastAsia="zh-CN"/>
        </w:rPr>
        <w:t>reader and area</w:t>
      </w:r>
      <w:r w:rsidR="00CD5724">
        <w:rPr>
          <w:b/>
          <w:lang w:eastAsia="zh-CN"/>
        </w:rPr>
        <w:t>.</w:t>
      </w:r>
    </w:p>
    <w:p w:rsidR="00CD5724" w:rsidRDefault="00CD5724" w:rsidP="00CD5724">
      <w:pPr>
        <w:rPr>
          <w:b/>
          <w:lang w:eastAsia="zh-CN"/>
        </w:rPr>
      </w:pPr>
      <w:r>
        <w:rPr>
          <w:b/>
          <w:lang w:eastAsia="zh-CN"/>
        </w:rPr>
        <w:t xml:space="preserve">Observation 3a: </w:t>
      </w:r>
      <w:r w:rsidR="00405EFB">
        <w:rPr>
          <w:b/>
          <w:lang w:eastAsia="zh-CN"/>
        </w:rPr>
        <w:t>For m</w:t>
      </w:r>
      <w:r w:rsidR="00405EFB" w:rsidRPr="00405EFB">
        <w:rPr>
          <w:b/>
          <w:lang w:eastAsia="zh-CN"/>
        </w:rPr>
        <w:t>ethod</w:t>
      </w:r>
      <w:r w:rsidR="00405EFB">
        <w:rPr>
          <w:b/>
          <w:lang w:eastAsia="zh-CN"/>
        </w:rPr>
        <w:t xml:space="preserve"> 3, b</w:t>
      </w:r>
      <w:r>
        <w:rPr>
          <w:b/>
          <w:lang w:eastAsia="zh-CN"/>
        </w:rPr>
        <w:t>ased on their stored association, AIoTF</w:t>
      </w:r>
      <w:r w:rsidRPr="004A7B3A">
        <w:rPr>
          <w:b/>
          <w:lang w:eastAsia="zh-CN"/>
        </w:rPr>
        <w:t xml:space="preserve"> sends Inventory/command message including </w:t>
      </w:r>
      <w:r>
        <w:rPr>
          <w:b/>
          <w:lang w:eastAsia="zh-CN"/>
        </w:rPr>
        <w:t xml:space="preserve">the suggested </w:t>
      </w:r>
      <w:r w:rsidRPr="004A7B3A">
        <w:rPr>
          <w:b/>
          <w:lang w:eastAsia="zh-CN"/>
        </w:rPr>
        <w:t>AIoT reader</w:t>
      </w:r>
      <w:r>
        <w:rPr>
          <w:b/>
          <w:lang w:eastAsia="zh-CN"/>
        </w:rPr>
        <w:t xml:space="preserve"> and area information, then AIoT RAN finally select the AIoT reader</w:t>
      </w:r>
      <w:r w:rsidRPr="000E3C08">
        <w:rPr>
          <w:b/>
          <w:lang w:eastAsia="zh-CN"/>
        </w:rPr>
        <w:t xml:space="preserve"> </w:t>
      </w:r>
      <w:r w:rsidRPr="00D972D9">
        <w:rPr>
          <w:b/>
          <w:lang w:eastAsia="zh-CN"/>
        </w:rPr>
        <w:t>taking radio resource into account</w:t>
      </w:r>
      <w:r>
        <w:rPr>
          <w:b/>
          <w:lang w:eastAsia="zh-CN"/>
        </w:rPr>
        <w:t>.</w:t>
      </w:r>
    </w:p>
    <w:p w:rsidR="000E3C08" w:rsidRPr="00675D65" w:rsidRDefault="00675D65" w:rsidP="00675D65">
      <w:pPr>
        <w:pStyle w:val="2"/>
        <w:numPr>
          <w:ilvl w:val="1"/>
          <w:numId w:val="3"/>
        </w:numPr>
        <w:rPr>
          <w:lang w:eastAsia="zh-CN"/>
        </w:rPr>
      </w:pPr>
      <w:r w:rsidRPr="00675D65">
        <w:rPr>
          <w:lang w:eastAsia="zh-CN"/>
        </w:rPr>
        <w:t xml:space="preserve">Comparison among </w:t>
      </w:r>
      <w:r w:rsidR="001821E5">
        <w:rPr>
          <w:lang w:eastAsia="zh-CN"/>
        </w:rPr>
        <w:t xml:space="preserve">three </w:t>
      </w:r>
      <w:r w:rsidRPr="00675D65">
        <w:rPr>
          <w:lang w:eastAsia="zh-CN"/>
        </w:rPr>
        <w:t>candidate methods</w:t>
      </w:r>
    </w:p>
    <w:p w:rsidR="000E3C08" w:rsidRDefault="00190914" w:rsidP="003B0E3A">
      <w:pPr>
        <w:rPr>
          <w:lang w:eastAsia="zh-CN"/>
        </w:rPr>
      </w:pPr>
      <w:r>
        <w:rPr>
          <w:lang w:eastAsia="zh-CN"/>
        </w:rPr>
        <w:t xml:space="preserve">In order to </w:t>
      </w:r>
      <w:r w:rsidR="00660DBD">
        <w:rPr>
          <w:lang w:eastAsia="zh-CN"/>
        </w:rPr>
        <w:t>compare with above three candidate methods, RAN3 shall firstly consider the following issues.</w:t>
      </w:r>
    </w:p>
    <w:p w:rsidR="00660DBD" w:rsidRPr="00244E4F" w:rsidRDefault="00660DBD" w:rsidP="003B0E3A">
      <w:pPr>
        <w:rPr>
          <w:b/>
          <w:u w:val="single"/>
          <w:lang w:eastAsia="zh-CN"/>
        </w:rPr>
      </w:pPr>
      <w:r w:rsidRPr="00244E4F">
        <w:rPr>
          <w:b/>
          <w:u w:val="single"/>
          <w:lang w:eastAsia="zh-CN"/>
        </w:rPr>
        <w:t>Issue 1: Whether a certain AIoT device can be inventoried/commanded by more than one T1 reader?</w:t>
      </w:r>
    </w:p>
    <w:p w:rsidR="00660DBD" w:rsidRDefault="00660DBD" w:rsidP="003B0E3A">
      <w:pPr>
        <w:rPr>
          <w:lang w:eastAsia="zh-CN"/>
        </w:rPr>
      </w:pPr>
      <w:r>
        <w:rPr>
          <w:rFonts w:hint="eastAsia"/>
          <w:lang w:eastAsia="zh-CN"/>
        </w:rPr>
        <w:t>N</w:t>
      </w:r>
      <w:r>
        <w:rPr>
          <w:lang w:eastAsia="zh-CN"/>
        </w:rPr>
        <w:t xml:space="preserve">ormally, the operator shall deploy </w:t>
      </w:r>
      <w:r w:rsidR="00244E4F">
        <w:rPr>
          <w:lang w:eastAsia="zh-CN"/>
        </w:rPr>
        <w:t xml:space="preserve">only </w:t>
      </w:r>
      <w:r>
        <w:rPr>
          <w:lang w:eastAsia="zh-CN"/>
        </w:rPr>
        <w:t>one T1 reader within a special Inventory area</w:t>
      </w:r>
      <w:r w:rsidR="00E87A51">
        <w:rPr>
          <w:lang w:eastAsia="zh-CN"/>
        </w:rPr>
        <w:t>, then, when inventory/command request message is sent to AIoT RAN node, only one T1 reader can be selected in this area and is responsible to perform Inventory/command procedure.</w:t>
      </w:r>
    </w:p>
    <w:p w:rsidR="00E87A51" w:rsidRPr="00E87A51" w:rsidRDefault="00E87A51" w:rsidP="003B0E3A">
      <w:pPr>
        <w:rPr>
          <w:b/>
          <w:lang w:eastAsia="zh-CN"/>
        </w:rPr>
      </w:pPr>
      <w:r w:rsidRPr="00E87A51">
        <w:rPr>
          <w:b/>
          <w:lang w:eastAsia="zh-CN"/>
        </w:rPr>
        <w:t xml:space="preserve">Proposal 1: In a special AIoT handling area, RAN3 shall consider whether only one T1 reader is deployed </w:t>
      </w:r>
      <w:r>
        <w:rPr>
          <w:b/>
          <w:lang w:eastAsia="zh-CN"/>
        </w:rPr>
        <w:t xml:space="preserve">and can be selected </w:t>
      </w:r>
      <w:r w:rsidRPr="00E87A51">
        <w:rPr>
          <w:b/>
          <w:lang w:eastAsia="zh-CN"/>
        </w:rPr>
        <w:t>to perform AIoT procedure.</w:t>
      </w:r>
    </w:p>
    <w:p w:rsidR="00E87A51" w:rsidRDefault="00D24112" w:rsidP="003B0E3A">
      <w:pPr>
        <w:rPr>
          <w:lang w:eastAsia="zh-CN"/>
        </w:rPr>
      </w:pPr>
      <w:r>
        <w:rPr>
          <w:lang w:eastAsia="zh-CN"/>
        </w:rPr>
        <w:t xml:space="preserve">If only one T1 reader is deployed within a special AIoT area, </w:t>
      </w:r>
      <w:r w:rsidR="008658D9">
        <w:rPr>
          <w:lang w:eastAsia="zh-CN"/>
        </w:rPr>
        <w:t xml:space="preserve">it is not essential for AIoT RAN node to select reader based on </w:t>
      </w:r>
      <w:r>
        <w:rPr>
          <w:lang w:eastAsia="zh-CN"/>
        </w:rPr>
        <w:t>radio resource</w:t>
      </w:r>
      <w:r w:rsidR="008658D9">
        <w:rPr>
          <w:lang w:eastAsia="zh-CN"/>
        </w:rPr>
        <w:t>.</w:t>
      </w:r>
    </w:p>
    <w:p w:rsidR="000236FD" w:rsidRDefault="000236FD" w:rsidP="003B0E3A">
      <w:pPr>
        <w:rPr>
          <w:b/>
          <w:lang w:eastAsia="zh-CN"/>
        </w:rPr>
      </w:pPr>
      <w:r w:rsidRPr="000236FD">
        <w:rPr>
          <w:b/>
          <w:lang w:eastAsia="zh-CN"/>
        </w:rPr>
        <w:t xml:space="preserve">Proposal 1a: If only one T1 reader deployed within a special AIoT handing area, </w:t>
      </w:r>
      <w:r w:rsidR="008754CE">
        <w:rPr>
          <w:b/>
          <w:lang w:eastAsia="zh-CN"/>
        </w:rPr>
        <w:t xml:space="preserve">AIoT RAN will not consider </w:t>
      </w:r>
      <w:r w:rsidRPr="000236FD">
        <w:rPr>
          <w:b/>
          <w:lang w:eastAsia="zh-CN"/>
        </w:rPr>
        <w:t xml:space="preserve">radio resource </w:t>
      </w:r>
      <w:r w:rsidR="00F63D4F">
        <w:rPr>
          <w:b/>
          <w:lang w:eastAsia="zh-CN"/>
        </w:rPr>
        <w:t xml:space="preserve">condition </w:t>
      </w:r>
      <w:r w:rsidR="00972C35">
        <w:rPr>
          <w:b/>
          <w:lang w:eastAsia="zh-CN"/>
        </w:rPr>
        <w:t>to select reader</w:t>
      </w:r>
      <w:r w:rsidRPr="000236FD">
        <w:rPr>
          <w:b/>
          <w:lang w:eastAsia="zh-CN"/>
        </w:rPr>
        <w:t>.</w:t>
      </w:r>
    </w:p>
    <w:p w:rsidR="00652A25" w:rsidRPr="00652A25" w:rsidRDefault="00652A25" w:rsidP="003B0E3A">
      <w:pPr>
        <w:rPr>
          <w:b/>
          <w:lang w:eastAsia="zh-CN"/>
        </w:rPr>
      </w:pPr>
      <w:r>
        <w:rPr>
          <w:b/>
          <w:lang w:eastAsia="zh-CN"/>
        </w:rPr>
        <w:t xml:space="preserve">Proposal 1b: Assuming </w:t>
      </w:r>
      <w:r w:rsidRPr="00E87A51">
        <w:rPr>
          <w:b/>
          <w:lang w:eastAsia="zh-CN"/>
        </w:rPr>
        <w:t>only one T1 reader is deployed</w:t>
      </w:r>
      <w:r>
        <w:rPr>
          <w:b/>
          <w:lang w:eastAsia="zh-CN"/>
        </w:rPr>
        <w:t xml:space="preserve"> within a special AIoT handling a</w:t>
      </w:r>
      <w:r w:rsidR="00F62D96">
        <w:rPr>
          <w:b/>
          <w:lang w:eastAsia="zh-CN"/>
        </w:rPr>
        <w:t>rea, both AIoTF and AIoT RAN will</w:t>
      </w:r>
      <w:r>
        <w:rPr>
          <w:b/>
          <w:lang w:eastAsia="zh-CN"/>
        </w:rPr>
        <w:t xml:space="preserve"> select the same target reader regardless of radio resource condition.</w:t>
      </w:r>
    </w:p>
    <w:p w:rsidR="00660DBD" w:rsidRDefault="008658D9" w:rsidP="003B0E3A">
      <w:pPr>
        <w:rPr>
          <w:b/>
          <w:u w:val="single"/>
          <w:lang w:eastAsia="zh-CN"/>
        </w:rPr>
      </w:pPr>
      <w:r>
        <w:rPr>
          <w:b/>
          <w:u w:val="single"/>
          <w:lang w:eastAsia="zh-CN"/>
        </w:rPr>
        <w:t>Issue 2</w:t>
      </w:r>
      <w:r w:rsidRPr="00244E4F">
        <w:rPr>
          <w:b/>
          <w:u w:val="single"/>
          <w:lang w:eastAsia="zh-CN"/>
        </w:rPr>
        <w:t>:</w:t>
      </w:r>
      <w:r>
        <w:rPr>
          <w:b/>
          <w:u w:val="single"/>
          <w:lang w:eastAsia="zh-CN"/>
        </w:rPr>
        <w:t xml:space="preserve"> Whether AIoTF can always know</w:t>
      </w:r>
      <w:r w:rsidR="00B24F5A">
        <w:rPr>
          <w:b/>
          <w:u w:val="single"/>
          <w:lang w:eastAsia="zh-CN"/>
        </w:rPr>
        <w:t xml:space="preserve"> and store</w:t>
      </w:r>
      <w:r>
        <w:rPr>
          <w:b/>
          <w:u w:val="single"/>
          <w:lang w:eastAsia="zh-CN"/>
        </w:rPr>
        <w:t xml:space="preserve"> the association between reader and AIoT handing area?</w:t>
      </w:r>
    </w:p>
    <w:p w:rsidR="008658D9" w:rsidRDefault="00C7131A" w:rsidP="003B0E3A">
      <w:pPr>
        <w:rPr>
          <w:lang w:eastAsia="zh-CN"/>
        </w:rPr>
      </w:pPr>
      <w:r w:rsidRPr="00C7131A">
        <w:rPr>
          <w:lang w:eastAsia="zh-CN"/>
        </w:rPr>
        <w:lastRenderedPageBreak/>
        <w:t>The pre</w:t>
      </w:r>
      <w:r>
        <w:rPr>
          <w:lang w:eastAsia="zh-CN"/>
        </w:rPr>
        <w:t>-</w:t>
      </w:r>
      <w:r w:rsidRPr="00C7131A">
        <w:rPr>
          <w:lang w:eastAsia="zh-CN"/>
        </w:rPr>
        <w:t xml:space="preserve">condition for method 1 is that, AIoTF </w:t>
      </w:r>
      <w:r>
        <w:rPr>
          <w:lang w:eastAsia="zh-CN"/>
        </w:rPr>
        <w:t>shall</w:t>
      </w:r>
      <w:r w:rsidRPr="00C7131A">
        <w:rPr>
          <w:lang w:eastAsia="zh-CN"/>
        </w:rPr>
        <w:t xml:space="preserve"> know and store the association between reader and AIoT handing area</w:t>
      </w:r>
      <w:r>
        <w:rPr>
          <w:lang w:eastAsia="zh-CN"/>
        </w:rPr>
        <w:t>, so that, we shall know whether reader’s location information shall be always provided to the AIoTF.</w:t>
      </w:r>
    </w:p>
    <w:p w:rsidR="008934B3" w:rsidRDefault="008E0FCA" w:rsidP="003B0E3A">
      <w:pPr>
        <w:rPr>
          <w:lang w:eastAsia="zh-CN"/>
        </w:rPr>
      </w:pPr>
      <w:r>
        <w:rPr>
          <w:rFonts w:hint="eastAsia"/>
          <w:lang w:eastAsia="zh-CN"/>
        </w:rPr>
        <w:t>I</w:t>
      </w:r>
      <w:r>
        <w:rPr>
          <w:lang w:eastAsia="zh-CN"/>
        </w:rPr>
        <w:t>n the scope of WID, it indicates that “</w:t>
      </w:r>
      <w:r w:rsidRPr="008E0FCA">
        <w:rPr>
          <w:i/>
          <w:lang w:val="en-US" w:eastAsia="ja-JP"/>
        </w:rPr>
        <w:t>Device location reporting at reader ID granularity</w:t>
      </w:r>
      <w:r>
        <w:rPr>
          <w:lang w:eastAsia="zh-CN"/>
        </w:rPr>
        <w:t>”. It implies that the position of each reader shall be pre-acquired by AIoTF, otherwise, the AIoTF cannot locate AIoT device to satisfy the WI’s requirement.</w:t>
      </w:r>
    </w:p>
    <w:p w:rsidR="00C07DF4" w:rsidRDefault="00977B56" w:rsidP="003B0E3A">
      <w:pPr>
        <w:rPr>
          <w:lang w:eastAsia="zh-CN"/>
        </w:rPr>
      </w:pPr>
      <w:r>
        <w:rPr>
          <w:lang w:eastAsia="zh-CN"/>
        </w:rPr>
        <w:t>However, according to th</w:t>
      </w:r>
      <w:r w:rsidR="00C07DF4">
        <w:rPr>
          <w:lang w:eastAsia="zh-CN"/>
        </w:rPr>
        <w:t xml:space="preserve">e latest TR23.700-13, it means that reader id and its corresponding serving area are allowed to </w:t>
      </w:r>
      <w:r w:rsidR="00C07DF4" w:rsidRPr="00C07DF4">
        <w:rPr>
          <w:b/>
          <w:lang w:eastAsia="zh-CN"/>
        </w:rPr>
        <w:t xml:space="preserve">NOT </w:t>
      </w:r>
      <w:r w:rsidR="00C07DF4">
        <w:rPr>
          <w:lang w:eastAsia="zh-CN"/>
        </w:rPr>
        <w:t xml:space="preserve">be transferred from AIoT RAN to AIOTF. </w:t>
      </w:r>
    </w:p>
    <w:p w:rsidR="00C07DF4" w:rsidRPr="00C07DF4" w:rsidRDefault="00C07DF4" w:rsidP="00C07DF4">
      <w:pPr>
        <w:ind w:left="568"/>
        <w:rPr>
          <w:i/>
          <w:lang w:eastAsia="zh-CN"/>
        </w:rPr>
      </w:pPr>
      <w:r w:rsidRPr="00C07DF4">
        <w:rPr>
          <w:i/>
          <w:lang w:eastAsia="zh-CN"/>
        </w:rPr>
        <w:t xml:space="preserve">An AIOT RAN node that supports one or more BS readers, </w:t>
      </w:r>
      <w:r w:rsidRPr="00C07DF4">
        <w:rPr>
          <w:i/>
          <w:highlight w:val="yellow"/>
          <w:lang w:eastAsia="zh-CN"/>
        </w:rPr>
        <w:t>may</w:t>
      </w:r>
      <w:r w:rsidRPr="00C07DF4">
        <w:rPr>
          <w:i/>
          <w:lang w:eastAsia="zh-CN"/>
        </w:rPr>
        <w:t xml:space="preserve"> report its supported BS reader information e.g., BS reader IDs and their corresponding service areas.</w:t>
      </w:r>
    </w:p>
    <w:p w:rsidR="008E0FCA" w:rsidRDefault="000236FD" w:rsidP="003B0E3A">
      <w:pPr>
        <w:rPr>
          <w:b/>
          <w:lang w:eastAsia="zh-CN"/>
        </w:rPr>
      </w:pPr>
      <w:r>
        <w:rPr>
          <w:b/>
          <w:lang w:eastAsia="zh-CN"/>
        </w:rPr>
        <w:t>Proposal 2</w:t>
      </w:r>
      <w:r w:rsidR="008E0FCA" w:rsidRPr="00E87A51">
        <w:rPr>
          <w:b/>
          <w:lang w:eastAsia="zh-CN"/>
        </w:rPr>
        <w:t>:</w:t>
      </w:r>
      <w:r>
        <w:rPr>
          <w:b/>
          <w:lang w:eastAsia="zh-CN"/>
        </w:rPr>
        <w:t xml:space="preserve"> RAN3 shall consider whether AIoTF can acquire the position of each reader and can store the association between reader and AIoT handling area.</w:t>
      </w:r>
    </w:p>
    <w:p w:rsidR="008934B3" w:rsidRDefault="008934B3" w:rsidP="008934B3">
      <w:pPr>
        <w:rPr>
          <w:lang w:eastAsia="zh-CN"/>
        </w:rPr>
      </w:pPr>
      <w:r>
        <w:rPr>
          <w:rFonts w:hint="eastAsia"/>
          <w:lang w:eastAsia="zh-CN"/>
        </w:rPr>
        <w:t>I</w:t>
      </w:r>
      <w:r>
        <w:rPr>
          <w:lang w:eastAsia="zh-CN"/>
        </w:rPr>
        <w:t xml:space="preserve">f AIoTF cannot pre-acquire the position of reader, it cannot know the </w:t>
      </w:r>
      <w:r w:rsidRPr="008934B3">
        <w:rPr>
          <w:lang w:eastAsia="zh-CN"/>
        </w:rPr>
        <w:t>association between reader and AIoT handling area</w:t>
      </w:r>
      <w:r>
        <w:rPr>
          <w:lang w:eastAsia="zh-CN"/>
        </w:rPr>
        <w:t>, then method 1 is not workable.</w:t>
      </w:r>
    </w:p>
    <w:p w:rsidR="008934B3" w:rsidRDefault="008934B3" w:rsidP="003B0E3A">
      <w:pPr>
        <w:rPr>
          <w:b/>
          <w:lang w:eastAsia="zh-CN"/>
        </w:rPr>
      </w:pPr>
      <w:r>
        <w:rPr>
          <w:b/>
          <w:lang w:eastAsia="zh-CN"/>
        </w:rPr>
        <w:t xml:space="preserve">Proposal 2a: If </w:t>
      </w:r>
      <w:r w:rsidRPr="008934B3">
        <w:rPr>
          <w:b/>
          <w:lang w:eastAsia="zh-CN"/>
        </w:rPr>
        <w:t xml:space="preserve">AIoTF cannot pre-acquire the position of </w:t>
      </w:r>
      <w:r>
        <w:rPr>
          <w:b/>
          <w:lang w:eastAsia="zh-CN"/>
        </w:rPr>
        <w:t xml:space="preserve">each </w:t>
      </w:r>
      <w:r w:rsidRPr="008934B3">
        <w:rPr>
          <w:b/>
          <w:lang w:eastAsia="zh-CN"/>
        </w:rPr>
        <w:t>reader</w:t>
      </w:r>
      <w:r>
        <w:rPr>
          <w:b/>
          <w:lang w:eastAsia="zh-CN"/>
        </w:rPr>
        <w:t xml:space="preserve">, </w:t>
      </w:r>
      <w:r w:rsidRPr="008934B3">
        <w:rPr>
          <w:b/>
          <w:lang w:eastAsia="zh-CN"/>
        </w:rPr>
        <w:t xml:space="preserve">method 1 is </w:t>
      </w:r>
      <w:r w:rsidR="00CD2198">
        <w:rPr>
          <w:b/>
          <w:lang w:eastAsia="zh-CN"/>
        </w:rPr>
        <w:t>unworkable</w:t>
      </w:r>
      <w:r>
        <w:rPr>
          <w:b/>
          <w:lang w:eastAsia="zh-CN"/>
        </w:rPr>
        <w:t xml:space="preserve">. </w:t>
      </w:r>
    </w:p>
    <w:p w:rsidR="00652A25" w:rsidRDefault="00652A25" w:rsidP="003B0E3A">
      <w:pPr>
        <w:rPr>
          <w:lang w:eastAsia="zh-CN"/>
        </w:rPr>
      </w:pPr>
      <w:r>
        <w:rPr>
          <w:b/>
          <w:lang w:eastAsia="zh-CN"/>
        </w:rPr>
        <w:t>Proposal 2b: Assuming AIoTF can always acquire each reader’s position, method 1 is workable (i.e., AIoTF selects target reader based on the association between reader and AIoT handling area).</w:t>
      </w:r>
    </w:p>
    <w:p w:rsidR="008934B3" w:rsidRDefault="0060048A" w:rsidP="003B0E3A">
      <w:pPr>
        <w:rPr>
          <w:b/>
          <w:u w:val="single"/>
          <w:lang w:eastAsia="zh-CN"/>
        </w:rPr>
      </w:pPr>
      <w:r>
        <w:rPr>
          <w:b/>
          <w:u w:val="single"/>
          <w:lang w:eastAsia="zh-CN"/>
        </w:rPr>
        <w:t>Issue 3</w:t>
      </w:r>
      <w:r w:rsidRPr="00244E4F">
        <w:rPr>
          <w:b/>
          <w:u w:val="single"/>
          <w:lang w:eastAsia="zh-CN"/>
        </w:rPr>
        <w:t>:</w:t>
      </w:r>
      <w:r>
        <w:rPr>
          <w:b/>
          <w:u w:val="single"/>
          <w:lang w:eastAsia="zh-CN"/>
        </w:rPr>
        <w:t xml:space="preserve"> </w:t>
      </w:r>
      <w:r w:rsidR="00F24413">
        <w:rPr>
          <w:b/>
          <w:u w:val="single"/>
          <w:lang w:eastAsia="zh-CN"/>
        </w:rPr>
        <w:t xml:space="preserve">When </w:t>
      </w:r>
      <w:r w:rsidR="00401941">
        <w:rPr>
          <w:b/>
          <w:u w:val="single"/>
          <w:lang w:eastAsia="zh-CN"/>
        </w:rPr>
        <w:t>down select</w:t>
      </w:r>
      <w:r w:rsidR="00F24413">
        <w:rPr>
          <w:b/>
          <w:u w:val="single"/>
          <w:lang w:eastAsia="zh-CN"/>
        </w:rPr>
        <w:t>ing</w:t>
      </w:r>
      <w:r w:rsidR="00401941">
        <w:rPr>
          <w:b/>
          <w:u w:val="single"/>
          <w:lang w:eastAsia="zh-CN"/>
        </w:rPr>
        <w:t xml:space="preserve"> </w:t>
      </w:r>
      <w:r w:rsidR="0099276C">
        <w:rPr>
          <w:b/>
          <w:u w:val="single"/>
          <w:lang w:eastAsia="zh-CN"/>
        </w:rPr>
        <w:t xml:space="preserve">above </w:t>
      </w:r>
      <w:r w:rsidR="00401941">
        <w:rPr>
          <w:b/>
          <w:u w:val="single"/>
          <w:lang w:eastAsia="zh-CN"/>
        </w:rPr>
        <w:t>candid</w:t>
      </w:r>
      <w:r w:rsidR="00DD5AD1">
        <w:rPr>
          <w:b/>
          <w:u w:val="single"/>
          <w:lang w:eastAsia="zh-CN"/>
        </w:rPr>
        <w:t>ate methods, shal</w:t>
      </w:r>
      <w:r w:rsidR="006D1813">
        <w:rPr>
          <w:b/>
          <w:u w:val="single"/>
          <w:lang w:eastAsia="zh-CN"/>
        </w:rPr>
        <w:t xml:space="preserve">l we consider T2 reader for </w:t>
      </w:r>
      <w:r w:rsidR="00DD5AD1">
        <w:rPr>
          <w:b/>
          <w:u w:val="single"/>
          <w:lang w:eastAsia="zh-CN"/>
        </w:rPr>
        <w:t>future proof?</w:t>
      </w:r>
    </w:p>
    <w:p w:rsidR="00DD5AD1" w:rsidRDefault="00DB5F6E" w:rsidP="003B0E3A">
      <w:pPr>
        <w:rPr>
          <w:lang w:eastAsia="zh-CN"/>
        </w:rPr>
      </w:pPr>
      <w:r>
        <w:rPr>
          <w:rFonts w:hint="eastAsia"/>
          <w:lang w:eastAsia="zh-CN"/>
        </w:rPr>
        <w:t>I</w:t>
      </w:r>
      <w:r>
        <w:rPr>
          <w:lang w:eastAsia="zh-CN"/>
        </w:rPr>
        <w:t xml:space="preserve">n the SI phase, we agreed that in an Inventory area, both T1 reader and T2 reader can be deployed. </w:t>
      </w:r>
    </w:p>
    <w:p w:rsidR="00DB5F6E" w:rsidRDefault="00DB5F6E" w:rsidP="003B0E3A">
      <w:pPr>
        <w:rPr>
          <w:lang w:eastAsia="zh-CN"/>
        </w:rPr>
      </w:pPr>
      <w:r>
        <w:rPr>
          <w:lang w:eastAsia="zh-CN"/>
        </w:rPr>
        <w:t>For both method 2 and method 3, the AIoT RAN shall store the UE context, otherwise, the AIoT RAN cannot select T2 reader.</w:t>
      </w:r>
    </w:p>
    <w:p w:rsidR="00DB5F6E" w:rsidRDefault="00C65211" w:rsidP="003B0E3A">
      <w:pPr>
        <w:rPr>
          <w:lang w:eastAsia="zh-CN"/>
        </w:rPr>
      </w:pPr>
      <w:r>
        <w:rPr>
          <w:rFonts w:hint="eastAsia"/>
          <w:lang w:eastAsia="zh-CN"/>
        </w:rPr>
        <w:t>B</w:t>
      </w:r>
      <w:r>
        <w:rPr>
          <w:lang w:eastAsia="zh-CN"/>
        </w:rPr>
        <w:t xml:space="preserve">oth RAN1 and RAN2 are discussing </w:t>
      </w:r>
      <w:r w:rsidR="0059491A">
        <w:rPr>
          <w:lang w:eastAsia="zh-CN"/>
        </w:rPr>
        <w:t xml:space="preserve">the </w:t>
      </w:r>
      <w:r w:rsidR="0059491A" w:rsidRPr="0059491A">
        <w:rPr>
          <w:lang w:eastAsia="zh-CN"/>
        </w:rPr>
        <w:t>RRC states (IDLE/Inactive/Connected mode)</w:t>
      </w:r>
      <w:r w:rsidR="00C34A64">
        <w:rPr>
          <w:lang w:eastAsia="zh-CN"/>
        </w:rPr>
        <w:t xml:space="preserve"> of UE as reader, the AIoT RAN has no idea of IDLE UE as reader, then it cannot select IDLE UE as target reader.</w:t>
      </w:r>
      <w:r w:rsidR="004B2D61">
        <w:rPr>
          <w:lang w:eastAsia="zh-CN"/>
        </w:rPr>
        <w:t xml:space="preserve"> On the other hand, the AIoTF can store all of the UE context, it can select both T1 reader and T2 reader.</w:t>
      </w:r>
    </w:p>
    <w:p w:rsidR="00C34A64" w:rsidRDefault="00430EDF" w:rsidP="003B0E3A">
      <w:pPr>
        <w:rPr>
          <w:b/>
          <w:lang w:eastAsia="zh-CN"/>
        </w:rPr>
      </w:pPr>
      <w:r>
        <w:rPr>
          <w:b/>
          <w:lang w:eastAsia="zh-CN"/>
        </w:rPr>
        <w:t>Proposal 3</w:t>
      </w:r>
      <w:r w:rsidRPr="00E87A51">
        <w:rPr>
          <w:b/>
          <w:lang w:eastAsia="zh-CN"/>
        </w:rPr>
        <w:t>:</w:t>
      </w:r>
      <w:r>
        <w:rPr>
          <w:b/>
          <w:lang w:eastAsia="zh-CN"/>
        </w:rPr>
        <w:t xml:space="preserve"> </w:t>
      </w:r>
      <w:r w:rsidR="000607ED" w:rsidRPr="000607ED">
        <w:rPr>
          <w:b/>
          <w:lang w:eastAsia="zh-CN"/>
        </w:rPr>
        <w:t>When down selecting</w:t>
      </w:r>
      <w:r w:rsidR="006D1813">
        <w:rPr>
          <w:b/>
          <w:lang w:eastAsia="zh-CN"/>
        </w:rPr>
        <w:t xml:space="preserve"> candidate methods, RAN3 shall decide whether to consider T2 reader for future proof, especially the IDLE UE as reader?</w:t>
      </w:r>
    </w:p>
    <w:p w:rsidR="0059491A" w:rsidRPr="000607ED" w:rsidRDefault="0006306B" w:rsidP="003B0E3A">
      <w:pPr>
        <w:rPr>
          <w:lang w:eastAsia="zh-CN"/>
        </w:rPr>
      </w:pPr>
      <w:r w:rsidRPr="000607ED">
        <w:rPr>
          <w:lang w:eastAsia="zh-CN"/>
        </w:rPr>
        <w:t>If consider</w:t>
      </w:r>
      <w:r w:rsidR="00461E09" w:rsidRPr="000607ED">
        <w:rPr>
          <w:lang w:eastAsia="zh-CN"/>
        </w:rPr>
        <w:t>ing</w:t>
      </w:r>
      <w:r w:rsidRPr="000607ED">
        <w:rPr>
          <w:lang w:eastAsia="zh-CN"/>
        </w:rPr>
        <w:t xml:space="preserve"> T2 reader</w:t>
      </w:r>
      <w:r w:rsidR="00461E09" w:rsidRPr="000607ED">
        <w:rPr>
          <w:lang w:eastAsia="zh-CN"/>
        </w:rPr>
        <w:t xml:space="preserve"> (e.g., IDLE UE as reader) for future proof, </w:t>
      </w:r>
      <w:r w:rsidR="00CD2198" w:rsidRPr="000607ED">
        <w:rPr>
          <w:lang w:eastAsia="zh-CN"/>
        </w:rPr>
        <w:t>both method 2 and method 3 are unworkable.</w:t>
      </w:r>
    </w:p>
    <w:p w:rsidR="00652A25" w:rsidRPr="00652A25" w:rsidRDefault="000607ED" w:rsidP="003B0E3A">
      <w:pPr>
        <w:rPr>
          <w:lang w:eastAsia="zh-CN"/>
        </w:rPr>
      </w:pPr>
      <w:r>
        <w:rPr>
          <w:b/>
          <w:lang w:eastAsia="zh-CN"/>
        </w:rPr>
        <w:t>Proposal 3a</w:t>
      </w:r>
      <w:r w:rsidR="00652A25">
        <w:rPr>
          <w:b/>
          <w:lang w:eastAsia="zh-CN"/>
        </w:rPr>
        <w:t>: Assuming to consider T2 reader (e.g., IDLE UE as reader) for future proof, method 2 and method 3 are unworkable (i.e., AIoT RAN cannot select target reader if IDLE UE as reader).</w:t>
      </w:r>
    </w:p>
    <w:p w:rsidR="008934B3" w:rsidRDefault="00A9664A" w:rsidP="00A9664A">
      <w:pPr>
        <w:pStyle w:val="2"/>
        <w:numPr>
          <w:ilvl w:val="1"/>
          <w:numId w:val="3"/>
        </w:numPr>
        <w:rPr>
          <w:lang w:eastAsia="zh-CN"/>
        </w:rPr>
      </w:pPr>
      <w:r>
        <w:rPr>
          <w:rFonts w:hint="eastAsia"/>
          <w:lang w:eastAsia="zh-CN"/>
        </w:rPr>
        <w:t xml:space="preserve"> </w:t>
      </w:r>
      <w:r w:rsidR="00652A25">
        <w:rPr>
          <w:lang w:eastAsia="zh-CN"/>
        </w:rPr>
        <w:t>Compromised method</w:t>
      </w:r>
    </w:p>
    <w:p w:rsidR="00882452" w:rsidRPr="00652A25" w:rsidRDefault="00882452" w:rsidP="00652A25">
      <w:pPr>
        <w:rPr>
          <w:lang w:eastAsia="zh-CN"/>
        </w:rPr>
      </w:pPr>
      <w:r>
        <w:rPr>
          <w:rFonts w:hint="eastAsia"/>
          <w:lang w:eastAsia="zh-CN"/>
        </w:rPr>
        <w:t>I</w:t>
      </w:r>
      <w:r>
        <w:rPr>
          <w:lang w:eastAsia="zh-CN"/>
        </w:rPr>
        <w:t>n our view, in the further release, the UE as T2 reader will be consider, for the IDLE UE or for the UP based solution, only the AIoTF can select reader, so we have the following proposal.</w:t>
      </w:r>
    </w:p>
    <w:p w:rsidR="007D6CFC" w:rsidRDefault="007D6CFC" w:rsidP="00D54B56">
      <w:pPr>
        <w:rPr>
          <w:b/>
          <w:lang w:eastAsia="zh-CN"/>
        </w:rPr>
      </w:pPr>
      <w:r>
        <w:rPr>
          <w:b/>
          <w:lang w:eastAsia="zh-CN"/>
        </w:rPr>
        <w:t>P</w:t>
      </w:r>
      <w:r w:rsidR="00882452">
        <w:rPr>
          <w:b/>
          <w:lang w:eastAsia="zh-CN"/>
        </w:rPr>
        <w:t>roposal 4</w:t>
      </w:r>
      <w:r>
        <w:rPr>
          <w:b/>
          <w:lang w:eastAsia="zh-CN"/>
        </w:rPr>
        <w:t xml:space="preserve">: </w:t>
      </w:r>
      <w:r w:rsidR="001D3C7A">
        <w:rPr>
          <w:b/>
          <w:lang w:eastAsia="zh-CN"/>
        </w:rPr>
        <w:t xml:space="preserve"> RAN3 to agree</w:t>
      </w:r>
      <w:r w:rsidR="00774836">
        <w:rPr>
          <w:b/>
          <w:lang w:eastAsia="zh-CN"/>
        </w:rPr>
        <w:t xml:space="preserve"> </w:t>
      </w:r>
      <w:r>
        <w:rPr>
          <w:b/>
          <w:lang w:eastAsia="zh-CN"/>
        </w:rPr>
        <w:t>Metho</w:t>
      </w:r>
      <w:r w:rsidR="00774836">
        <w:rPr>
          <w:b/>
          <w:lang w:eastAsia="zh-CN"/>
        </w:rPr>
        <w:t xml:space="preserve">d 1 </w:t>
      </w:r>
      <w:r>
        <w:rPr>
          <w:b/>
          <w:lang w:eastAsia="zh-CN"/>
        </w:rPr>
        <w:t xml:space="preserve">in this R19 WI, i.e., the </w:t>
      </w:r>
      <w:r w:rsidRPr="004A7B3A">
        <w:rPr>
          <w:b/>
          <w:lang w:eastAsia="zh-CN"/>
        </w:rPr>
        <w:t xml:space="preserve">AIoTF sends Inventory/command message including </w:t>
      </w:r>
      <w:r>
        <w:rPr>
          <w:b/>
          <w:lang w:eastAsia="zh-CN"/>
        </w:rPr>
        <w:t xml:space="preserve">the </w:t>
      </w:r>
      <w:r w:rsidRPr="004A7B3A">
        <w:rPr>
          <w:b/>
          <w:lang w:eastAsia="zh-CN"/>
        </w:rPr>
        <w:t>selected AIoT reader</w:t>
      </w:r>
      <w:r>
        <w:rPr>
          <w:b/>
          <w:lang w:eastAsia="zh-CN"/>
        </w:rPr>
        <w:t>, based on its</w:t>
      </w:r>
      <w:r w:rsidRPr="00493AE6">
        <w:rPr>
          <w:b/>
          <w:lang w:eastAsia="zh-CN"/>
        </w:rPr>
        <w:t xml:space="preserve"> store</w:t>
      </w:r>
      <w:r>
        <w:rPr>
          <w:b/>
          <w:lang w:eastAsia="zh-CN"/>
        </w:rPr>
        <w:t>d</w:t>
      </w:r>
      <w:r w:rsidRPr="00493AE6">
        <w:rPr>
          <w:b/>
          <w:lang w:eastAsia="zh-CN"/>
        </w:rPr>
        <w:t xml:space="preserve"> association between AIoT reader and area</w:t>
      </w:r>
      <w:r>
        <w:rPr>
          <w:b/>
          <w:lang w:eastAsia="zh-CN"/>
        </w:rPr>
        <w:t xml:space="preserve"> information.</w:t>
      </w:r>
    </w:p>
    <w:p w:rsidR="00294136" w:rsidRPr="00294136" w:rsidRDefault="00294136" w:rsidP="00D54B56">
      <w:pPr>
        <w:rPr>
          <w:lang w:eastAsia="zh-CN"/>
        </w:rPr>
      </w:pPr>
      <w:r w:rsidRPr="00294136">
        <w:rPr>
          <w:lang w:eastAsia="zh-CN"/>
        </w:rPr>
        <w:t xml:space="preserve">Additional, </w:t>
      </w:r>
      <w:r>
        <w:rPr>
          <w:lang w:eastAsia="zh-CN"/>
        </w:rPr>
        <w:t>we have agreed to transfer area information from AIoTF to AIoT RAN, as below.</w:t>
      </w:r>
    </w:p>
    <w:tbl>
      <w:tblPr>
        <w:tblStyle w:val="ad"/>
        <w:tblW w:w="0" w:type="auto"/>
        <w:tblLook w:val="04A0" w:firstRow="1" w:lastRow="0" w:firstColumn="1" w:lastColumn="0" w:noHBand="0" w:noVBand="1"/>
      </w:tblPr>
      <w:tblGrid>
        <w:gridCol w:w="9629"/>
      </w:tblGrid>
      <w:tr w:rsidR="00294136" w:rsidTr="00294136">
        <w:tc>
          <w:tcPr>
            <w:tcW w:w="9629" w:type="dxa"/>
          </w:tcPr>
          <w:p w:rsidR="00294136" w:rsidRPr="00B56A81" w:rsidRDefault="00294136" w:rsidP="00294136">
            <w:pPr>
              <w:rPr>
                <w:b/>
                <w:shd w:val="pct15" w:color="auto" w:fill="FFFFFF"/>
                <w:lang w:eastAsia="zh-CN"/>
              </w:rPr>
            </w:pPr>
            <w:r w:rsidRPr="00B56A81">
              <w:rPr>
                <w:rFonts w:hint="eastAsia"/>
                <w:b/>
                <w:shd w:val="pct15" w:color="auto" w:fill="FFFFFF"/>
                <w:lang w:eastAsia="zh-CN"/>
              </w:rPr>
              <w:t>T</w:t>
            </w:r>
            <w:r w:rsidRPr="00B56A81">
              <w:rPr>
                <w:b/>
                <w:shd w:val="pct15" w:color="auto" w:fill="FFFFFF"/>
                <w:lang w:eastAsia="zh-CN"/>
              </w:rPr>
              <w:t>R38.769</w:t>
            </w:r>
          </w:p>
          <w:p w:rsidR="00294136" w:rsidRPr="00294136" w:rsidRDefault="00294136" w:rsidP="00294136">
            <w:pPr>
              <w:rPr>
                <w:rFonts w:eastAsiaTheme="minorEastAsia"/>
                <w:sz w:val="16"/>
                <w:lang w:eastAsia="ja-JP"/>
              </w:rPr>
            </w:pPr>
            <w:r w:rsidRPr="00294136">
              <w:rPr>
                <w:rFonts w:eastAsiaTheme="minorEastAsia"/>
                <w:sz w:val="16"/>
                <w:lang w:eastAsia="ja-JP"/>
              </w:rPr>
              <w:t>The Inventory Request from the A-IoT CN to the A-IoT RAN, may include the following:</w:t>
            </w:r>
          </w:p>
          <w:p w:rsidR="00294136" w:rsidRPr="00294136" w:rsidRDefault="00294136" w:rsidP="00294136">
            <w:pPr>
              <w:ind w:left="568" w:hanging="284"/>
              <w:rPr>
                <w:rFonts w:eastAsiaTheme="minorEastAsia"/>
                <w:sz w:val="16"/>
                <w:lang w:eastAsia="ja-JP"/>
              </w:rPr>
            </w:pPr>
            <w:r w:rsidRPr="00294136">
              <w:rPr>
                <w:rFonts w:eastAsiaTheme="minorEastAsia"/>
                <w:sz w:val="16"/>
                <w:lang w:eastAsia="ja-JP"/>
              </w:rPr>
              <w:t>(1)</w:t>
            </w:r>
            <w:r w:rsidRPr="00294136">
              <w:rPr>
                <w:rFonts w:eastAsiaTheme="minorEastAsia"/>
                <w:sz w:val="16"/>
                <w:lang w:eastAsia="ja-JP"/>
              </w:rPr>
              <w:tab/>
              <w:t xml:space="preserve">A-IoT Device Identification (to find a single device, a group of devices, or all devices) </w:t>
            </w:r>
          </w:p>
          <w:p w:rsidR="00294136" w:rsidRPr="00294136" w:rsidRDefault="00294136" w:rsidP="00294136">
            <w:pPr>
              <w:keepLines/>
              <w:ind w:left="1135" w:hanging="851"/>
              <w:rPr>
                <w:rFonts w:eastAsiaTheme="minorEastAsia"/>
                <w:sz w:val="16"/>
              </w:rPr>
            </w:pPr>
            <w:r w:rsidRPr="00294136">
              <w:rPr>
                <w:rFonts w:eastAsiaTheme="minorEastAsia"/>
                <w:sz w:val="16"/>
              </w:rPr>
              <w:t>NOTE 1:</w:t>
            </w:r>
            <w:r w:rsidRPr="00294136">
              <w:rPr>
                <w:rFonts w:eastAsiaTheme="minorEastAsia"/>
                <w:sz w:val="16"/>
              </w:rPr>
              <w:tab/>
              <w:t>The definition of this identification is out of RAN3 scope.</w:t>
            </w:r>
          </w:p>
          <w:p w:rsidR="00294136" w:rsidRPr="00294136" w:rsidRDefault="00294136" w:rsidP="00294136">
            <w:pPr>
              <w:ind w:firstLine="284"/>
              <w:rPr>
                <w:rFonts w:eastAsia="等线"/>
                <w:sz w:val="16"/>
                <w:lang w:eastAsia="ja-JP"/>
              </w:rPr>
            </w:pPr>
            <w:r w:rsidRPr="00294136">
              <w:rPr>
                <w:rFonts w:eastAsia="等线"/>
                <w:sz w:val="16"/>
                <w:lang w:eastAsia="ja-JP"/>
              </w:rPr>
              <w:t xml:space="preserve">For topology 1, A-IoT RAN needs to store the A-IoT Device Identification received from the inventory request. </w:t>
            </w:r>
          </w:p>
          <w:p w:rsidR="00294136" w:rsidRPr="00294136" w:rsidRDefault="00294136" w:rsidP="00294136">
            <w:pPr>
              <w:keepLines/>
              <w:ind w:left="1135" w:hanging="851"/>
              <w:rPr>
                <w:rFonts w:eastAsiaTheme="minorEastAsia"/>
                <w:sz w:val="16"/>
              </w:rPr>
            </w:pPr>
            <w:r w:rsidRPr="00294136">
              <w:rPr>
                <w:rFonts w:eastAsiaTheme="minorEastAsia"/>
                <w:sz w:val="16"/>
              </w:rPr>
              <w:t xml:space="preserve">NOTE 2: </w:t>
            </w:r>
            <w:r w:rsidRPr="00294136">
              <w:rPr>
                <w:rFonts w:eastAsiaTheme="minorEastAsia"/>
                <w:sz w:val="16"/>
              </w:rPr>
              <w:tab/>
            </w:r>
            <w:r w:rsidRPr="00294136">
              <w:rPr>
                <w:rFonts w:eastAsia="等线" w:hint="eastAsia"/>
                <w:sz w:val="16"/>
              </w:rPr>
              <w:t xml:space="preserve">Whether to </w:t>
            </w:r>
            <w:r w:rsidRPr="00294136">
              <w:rPr>
                <w:rFonts w:eastAsia="等线"/>
                <w:sz w:val="16"/>
              </w:rPr>
              <w:t>interpret</w:t>
            </w:r>
            <w:r w:rsidRPr="00294136">
              <w:rPr>
                <w:rFonts w:eastAsia="等线" w:hint="eastAsia"/>
                <w:sz w:val="16"/>
              </w:rPr>
              <w:t xml:space="preserve"> and process </w:t>
            </w:r>
            <w:r w:rsidRPr="00294136">
              <w:rPr>
                <w:rFonts w:eastAsia="等线" w:hint="eastAsia"/>
                <w:sz w:val="16"/>
                <w:lang w:eastAsia="zh-CN"/>
              </w:rPr>
              <w:t xml:space="preserve">AIoT Device Identification received from the inventory request </w:t>
            </w:r>
            <w:r w:rsidRPr="00294136">
              <w:rPr>
                <w:rFonts w:eastAsia="等线" w:hint="eastAsia"/>
                <w:sz w:val="16"/>
              </w:rPr>
              <w:t>needs further discussion.</w:t>
            </w:r>
          </w:p>
          <w:p w:rsidR="00294136" w:rsidRPr="00294136" w:rsidRDefault="00294136" w:rsidP="00294136">
            <w:pPr>
              <w:ind w:left="568" w:hanging="284"/>
              <w:rPr>
                <w:lang w:eastAsia="zh-CN"/>
              </w:rPr>
            </w:pPr>
            <w:r w:rsidRPr="00294136">
              <w:rPr>
                <w:rFonts w:eastAsiaTheme="minorEastAsia" w:hint="eastAsia"/>
                <w:sz w:val="16"/>
                <w:highlight w:val="yellow"/>
              </w:rPr>
              <w:t>(</w:t>
            </w:r>
            <w:r w:rsidRPr="00294136">
              <w:rPr>
                <w:rFonts w:eastAsiaTheme="minorEastAsia"/>
                <w:sz w:val="16"/>
                <w:highlight w:val="yellow"/>
              </w:rPr>
              <w:t>2)</w:t>
            </w:r>
            <w:r w:rsidRPr="00294136">
              <w:rPr>
                <w:rFonts w:eastAsiaTheme="minorEastAsia"/>
                <w:sz w:val="16"/>
                <w:highlight w:val="yellow"/>
              </w:rPr>
              <w:tab/>
              <w:t xml:space="preserve"> Scope of inventory request (e.g., a certain area in which the inventory is to be triggered)</w:t>
            </w:r>
          </w:p>
        </w:tc>
      </w:tr>
    </w:tbl>
    <w:p w:rsidR="00294136" w:rsidRDefault="00294136" w:rsidP="00D54B56">
      <w:pPr>
        <w:rPr>
          <w:lang w:eastAsia="zh-CN"/>
        </w:rPr>
      </w:pPr>
    </w:p>
    <w:p w:rsidR="00294136" w:rsidRDefault="00846BDE" w:rsidP="00D54B56">
      <w:pPr>
        <w:rPr>
          <w:lang w:eastAsia="zh-CN"/>
        </w:rPr>
      </w:pPr>
      <w:r>
        <w:rPr>
          <w:lang w:eastAsia="zh-CN"/>
        </w:rPr>
        <w:lastRenderedPageBreak/>
        <w:t xml:space="preserve">Based on above agreement, and considering only T1 reader in R19 WI, </w:t>
      </w:r>
      <w:r w:rsidR="00CC2700">
        <w:rPr>
          <w:lang w:eastAsia="zh-CN"/>
        </w:rPr>
        <w:t>we can use a compromised method, as below.</w:t>
      </w:r>
    </w:p>
    <w:p w:rsidR="00CC2700" w:rsidRDefault="00CC2700" w:rsidP="00CC2700">
      <w:pPr>
        <w:rPr>
          <w:lang w:eastAsia="zh-CN"/>
        </w:rPr>
      </w:pPr>
      <w:r>
        <w:rPr>
          <w:lang w:eastAsia="zh-CN"/>
        </w:rPr>
        <w:t>Upon reception of Inventory request message, the AIoT RAN shall:</w:t>
      </w:r>
    </w:p>
    <w:p w:rsidR="00CC2700" w:rsidRDefault="00CC2700" w:rsidP="00CC2700">
      <w:pPr>
        <w:ind w:firstLineChars="200" w:firstLine="400"/>
        <w:rPr>
          <w:lang w:eastAsia="zh-CN"/>
        </w:rPr>
      </w:pPr>
      <w:r>
        <w:rPr>
          <w:lang w:eastAsia="zh-CN"/>
        </w:rPr>
        <w:t xml:space="preserve">1) if reader id is included, forward the Inventory request message to the indicated reader; </w:t>
      </w:r>
    </w:p>
    <w:p w:rsidR="00CC2700" w:rsidRDefault="00CC2700" w:rsidP="00CC2700">
      <w:pPr>
        <w:ind w:leftChars="200" w:left="600" w:hangingChars="100" w:hanging="200"/>
        <w:rPr>
          <w:lang w:eastAsia="zh-CN"/>
        </w:rPr>
      </w:pPr>
      <w:r>
        <w:rPr>
          <w:lang w:eastAsia="zh-CN"/>
        </w:rPr>
        <w:t>2) if scope of inventory request is included, select the target reader</w:t>
      </w:r>
      <w:r w:rsidR="00344A29">
        <w:rPr>
          <w:lang w:eastAsia="zh-CN"/>
        </w:rPr>
        <w:t>,</w:t>
      </w:r>
      <w:r>
        <w:rPr>
          <w:lang w:eastAsia="zh-CN"/>
        </w:rPr>
        <w:t xml:space="preserve"> then forward the Inventory request message to this reader selected by AIoT RAN.</w:t>
      </w:r>
    </w:p>
    <w:p w:rsidR="008161F7" w:rsidRDefault="008161F7" w:rsidP="008161F7">
      <w:pPr>
        <w:rPr>
          <w:b/>
          <w:lang w:eastAsia="zh-CN"/>
        </w:rPr>
      </w:pPr>
      <w:r>
        <w:rPr>
          <w:b/>
          <w:lang w:eastAsia="zh-CN"/>
        </w:rPr>
        <w:t>Proposal 4a: Otherwise, RAN3 to agree the following method.</w:t>
      </w:r>
    </w:p>
    <w:p w:rsidR="008161F7" w:rsidRPr="00E67138" w:rsidRDefault="008161F7" w:rsidP="008161F7">
      <w:pPr>
        <w:ind w:firstLineChars="100" w:firstLine="201"/>
        <w:rPr>
          <w:b/>
          <w:lang w:eastAsia="zh-CN"/>
        </w:rPr>
      </w:pPr>
      <w:r w:rsidRPr="00E67138">
        <w:rPr>
          <w:b/>
          <w:lang w:eastAsia="zh-CN"/>
        </w:rPr>
        <w:t>Upon reception of Inventory request message, the AIoT RAN shall:</w:t>
      </w:r>
    </w:p>
    <w:p w:rsidR="008161F7" w:rsidRPr="00E67138" w:rsidRDefault="008161F7" w:rsidP="008161F7">
      <w:pPr>
        <w:ind w:leftChars="200" w:left="400" w:firstLineChars="200" w:firstLine="402"/>
        <w:rPr>
          <w:b/>
          <w:lang w:eastAsia="zh-CN"/>
        </w:rPr>
      </w:pPr>
      <w:r w:rsidRPr="00E67138">
        <w:rPr>
          <w:b/>
          <w:lang w:eastAsia="zh-CN"/>
        </w:rPr>
        <w:t>1) forward the Inventory request me</w:t>
      </w:r>
      <w:r>
        <w:rPr>
          <w:b/>
          <w:lang w:eastAsia="zh-CN"/>
        </w:rPr>
        <w:t xml:space="preserve">ssage to the </w:t>
      </w:r>
      <w:r w:rsidRPr="00E67138">
        <w:rPr>
          <w:b/>
          <w:lang w:eastAsia="zh-CN"/>
        </w:rPr>
        <w:t>r</w:t>
      </w:r>
      <w:r>
        <w:rPr>
          <w:b/>
          <w:lang w:eastAsia="zh-CN"/>
        </w:rPr>
        <w:t>eader selected by AIoTF, if reader id is included; or</w:t>
      </w:r>
    </w:p>
    <w:p w:rsidR="008161F7" w:rsidRPr="00E67138" w:rsidRDefault="008161F7" w:rsidP="008161F7">
      <w:pPr>
        <w:ind w:leftChars="400" w:left="1001" w:hangingChars="100" w:hanging="201"/>
        <w:rPr>
          <w:b/>
          <w:lang w:eastAsia="zh-CN"/>
        </w:rPr>
      </w:pPr>
      <w:r w:rsidRPr="00E67138">
        <w:rPr>
          <w:b/>
          <w:lang w:eastAsia="zh-CN"/>
        </w:rPr>
        <w:t>2) select the target reader, then forward the Inventory request message to t</w:t>
      </w:r>
      <w:r>
        <w:rPr>
          <w:b/>
          <w:lang w:eastAsia="zh-CN"/>
        </w:rPr>
        <w:t xml:space="preserve">his reader selected by AIoT RAN, </w:t>
      </w:r>
      <w:r w:rsidRPr="00E67138">
        <w:rPr>
          <w:b/>
          <w:lang w:eastAsia="zh-CN"/>
        </w:rPr>
        <w:t>if scope</w:t>
      </w:r>
      <w:r>
        <w:rPr>
          <w:b/>
          <w:lang w:eastAsia="zh-CN"/>
        </w:rPr>
        <w:t xml:space="preserve"> (i.e., area information)</w:t>
      </w:r>
      <w:r w:rsidRPr="00E67138">
        <w:rPr>
          <w:b/>
          <w:lang w:eastAsia="zh-CN"/>
        </w:rPr>
        <w:t xml:space="preserve"> of inventory request is included</w:t>
      </w:r>
      <w:r>
        <w:rPr>
          <w:b/>
          <w:lang w:eastAsia="zh-CN"/>
        </w:rPr>
        <w:t xml:space="preserve"> but reader id is not included.</w:t>
      </w:r>
    </w:p>
    <w:p w:rsidR="0062247A" w:rsidRDefault="00DD3DAF">
      <w:pPr>
        <w:pStyle w:val="1"/>
        <w:numPr>
          <w:ilvl w:val="0"/>
          <w:numId w:val="3"/>
        </w:numPr>
        <w:rPr>
          <w:lang w:val="en-US"/>
        </w:rPr>
      </w:pPr>
      <w:r>
        <w:rPr>
          <w:lang w:val="en-US"/>
        </w:rPr>
        <w:t>Conclusion</w:t>
      </w:r>
    </w:p>
    <w:p w:rsidR="000E42F5" w:rsidRDefault="0074137D">
      <w:pPr>
        <w:rPr>
          <w:lang w:val="en-US" w:eastAsia="zh-CN"/>
        </w:rPr>
      </w:pPr>
      <w:r>
        <w:rPr>
          <w:lang w:val="en-US" w:eastAsia="zh-CN"/>
        </w:rPr>
        <w:t xml:space="preserve">Based on the above </w:t>
      </w:r>
      <w:r w:rsidR="0041370F">
        <w:rPr>
          <w:lang w:val="en-US" w:eastAsia="zh-CN"/>
        </w:rPr>
        <w:t xml:space="preserve">analysis, we provide the following </w:t>
      </w:r>
      <w:r w:rsidR="00B26A69">
        <w:rPr>
          <w:lang w:val="en-US" w:eastAsia="zh-CN"/>
        </w:rPr>
        <w:t xml:space="preserve">observations and </w:t>
      </w:r>
      <w:r>
        <w:rPr>
          <w:lang w:val="en-US" w:eastAsia="zh-CN"/>
        </w:rPr>
        <w:t>proposals</w:t>
      </w:r>
      <w:r w:rsidR="0041370F">
        <w:rPr>
          <w:lang w:val="en-US" w:eastAsia="zh-CN"/>
        </w:rPr>
        <w:t>.</w:t>
      </w:r>
    </w:p>
    <w:p w:rsidR="00B26A69" w:rsidRDefault="00B26A69" w:rsidP="00B26A69">
      <w:pPr>
        <w:rPr>
          <w:b/>
          <w:lang w:eastAsia="zh-CN"/>
        </w:rPr>
      </w:pPr>
      <w:r w:rsidRPr="00493AE6">
        <w:rPr>
          <w:rFonts w:hint="eastAsia"/>
          <w:b/>
          <w:lang w:eastAsia="zh-CN"/>
        </w:rPr>
        <w:t>O</w:t>
      </w:r>
      <w:r w:rsidRPr="00493AE6">
        <w:rPr>
          <w:b/>
          <w:lang w:eastAsia="zh-CN"/>
        </w:rPr>
        <w:t xml:space="preserve">bservation 1:  For </w:t>
      </w:r>
      <w:r>
        <w:rPr>
          <w:b/>
          <w:lang w:eastAsia="zh-CN"/>
        </w:rPr>
        <w:t>m</w:t>
      </w:r>
      <w:r w:rsidRPr="00405EFB">
        <w:rPr>
          <w:b/>
          <w:lang w:eastAsia="zh-CN"/>
        </w:rPr>
        <w:t>ethod</w:t>
      </w:r>
      <w:r w:rsidRPr="00493AE6">
        <w:rPr>
          <w:b/>
          <w:lang w:eastAsia="zh-CN"/>
        </w:rPr>
        <w:t xml:space="preserve"> 1, </w:t>
      </w:r>
      <w:r>
        <w:rPr>
          <w:b/>
          <w:lang w:eastAsia="zh-CN"/>
        </w:rPr>
        <w:t xml:space="preserve">the </w:t>
      </w:r>
      <w:r w:rsidRPr="004A7B3A">
        <w:rPr>
          <w:b/>
          <w:lang w:eastAsia="zh-CN"/>
        </w:rPr>
        <w:t xml:space="preserve">AIoTF sends Inventory/command message including </w:t>
      </w:r>
      <w:r>
        <w:rPr>
          <w:b/>
          <w:lang w:eastAsia="zh-CN"/>
        </w:rPr>
        <w:t xml:space="preserve">the </w:t>
      </w:r>
      <w:r w:rsidRPr="004A7B3A">
        <w:rPr>
          <w:b/>
          <w:lang w:eastAsia="zh-CN"/>
        </w:rPr>
        <w:t>selected AIoT reader</w:t>
      </w:r>
      <w:r>
        <w:rPr>
          <w:b/>
          <w:lang w:eastAsia="zh-CN"/>
        </w:rPr>
        <w:t>, based on its</w:t>
      </w:r>
      <w:r w:rsidRPr="00493AE6">
        <w:rPr>
          <w:b/>
          <w:lang w:eastAsia="zh-CN"/>
        </w:rPr>
        <w:t xml:space="preserve"> store</w:t>
      </w:r>
      <w:r>
        <w:rPr>
          <w:b/>
          <w:lang w:eastAsia="zh-CN"/>
        </w:rPr>
        <w:t>d</w:t>
      </w:r>
      <w:r w:rsidRPr="00493AE6">
        <w:rPr>
          <w:b/>
          <w:lang w:eastAsia="zh-CN"/>
        </w:rPr>
        <w:t xml:space="preserve"> association between AIoT reader and area</w:t>
      </w:r>
      <w:r>
        <w:rPr>
          <w:b/>
          <w:lang w:eastAsia="zh-CN"/>
        </w:rPr>
        <w:t xml:space="preserve"> information.</w:t>
      </w:r>
    </w:p>
    <w:p w:rsidR="009163BD" w:rsidRPr="00493AE6" w:rsidRDefault="009163BD" w:rsidP="009163BD">
      <w:pPr>
        <w:rPr>
          <w:b/>
          <w:lang w:eastAsia="zh-CN"/>
        </w:rPr>
      </w:pPr>
      <w:r w:rsidRPr="00493AE6">
        <w:rPr>
          <w:rFonts w:hint="eastAsia"/>
          <w:b/>
          <w:lang w:eastAsia="zh-CN"/>
        </w:rPr>
        <w:t>O</w:t>
      </w:r>
      <w:r>
        <w:rPr>
          <w:b/>
          <w:lang w:eastAsia="zh-CN"/>
        </w:rPr>
        <w:t>bservation 2</w:t>
      </w:r>
      <w:r w:rsidRPr="00493AE6">
        <w:rPr>
          <w:b/>
          <w:lang w:eastAsia="zh-CN"/>
        </w:rPr>
        <w:t xml:space="preserve">: </w:t>
      </w:r>
      <w:r>
        <w:rPr>
          <w:b/>
          <w:lang w:eastAsia="zh-CN"/>
        </w:rPr>
        <w:t xml:space="preserve"> For m</w:t>
      </w:r>
      <w:r w:rsidRPr="00405EFB">
        <w:rPr>
          <w:b/>
          <w:lang w:eastAsia="zh-CN"/>
        </w:rPr>
        <w:t>ethod</w:t>
      </w:r>
      <w:r>
        <w:rPr>
          <w:b/>
          <w:lang w:eastAsia="zh-CN"/>
        </w:rPr>
        <w:t xml:space="preserve"> 2</w:t>
      </w:r>
      <w:r w:rsidRPr="00493AE6">
        <w:rPr>
          <w:b/>
          <w:lang w:eastAsia="zh-CN"/>
        </w:rPr>
        <w:t xml:space="preserve">, </w:t>
      </w:r>
      <w:r>
        <w:rPr>
          <w:b/>
          <w:lang w:eastAsia="zh-CN"/>
        </w:rPr>
        <w:t xml:space="preserve">the </w:t>
      </w:r>
      <w:r w:rsidRPr="004A7B3A">
        <w:rPr>
          <w:b/>
          <w:lang w:eastAsia="zh-CN"/>
        </w:rPr>
        <w:t xml:space="preserve">AIoTF sends Inventory/command message including </w:t>
      </w:r>
      <w:r>
        <w:rPr>
          <w:b/>
          <w:lang w:eastAsia="zh-CN"/>
        </w:rPr>
        <w:t>area information but excluding reader id, AIoT RAN select AIoT reader based on its</w:t>
      </w:r>
      <w:r w:rsidRPr="00493AE6">
        <w:rPr>
          <w:b/>
          <w:lang w:eastAsia="zh-CN"/>
        </w:rPr>
        <w:t xml:space="preserve"> store</w:t>
      </w:r>
      <w:r>
        <w:rPr>
          <w:b/>
          <w:lang w:eastAsia="zh-CN"/>
        </w:rPr>
        <w:t xml:space="preserve">d </w:t>
      </w:r>
      <w:r w:rsidRPr="00493AE6">
        <w:rPr>
          <w:b/>
          <w:lang w:eastAsia="zh-CN"/>
        </w:rPr>
        <w:t>association between AIoT reader and area</w:t>
      </w:r>
      <w:r w:rsidRPr="00D972D9">
        <w:rPr>
          <w:b/>
          <w:lang w:eastAsia="zh-CN"/>
        </w:rPr>
        <w:t>, taking radio resource into account</w:t>
      </w:r>
      <w:r>
        <w:rPr>
          <w:b/>
          <w:lang w:eastAsia="zh-CN"/>
        </w:rPr>
        <w:t>.</w:t>
      </w:r>
    </w:p>
    <w:p w:rsidR="00B26A69" w:rsidRDefault="00B26A69" w:rsidP="00B26A69">
      <w:pPr>
        <w:rPr>
          <w:b/>
          <w:lang w:eastAsia="zh-CN"/>
        </w:rPr>
      </w:pPr>
      <w:bookmarkStart w:id="1" w:name="_GoBack"/>
      <w:bookmarkEnd w:id="1"/>
      <w:r w:rsidRPr="00493AE6">
        <w:rPr>
          <w:rFonts w:hint="eastAsia"/>
          <w:b/>
          <w:lang w:eastAsia="zh-CN"/>
        </w:rPr>
        <w:t>O</w:t>
      </w:r>
      <w:r>
        <w:rPr>
          <w:b/>
          <w:lang w:eastAsia="zh-CN"/>
        </w:rPr>
        <w:t>bservation 3</w:t>
      </w:r>
      <w:r w:rsidRPr="00493AE6">
        <w:rPr>
          <w:b/>
          <w:lang w:eastAsia="zh-CN"/>
        </w:rPr>
        <w:t xml:space="preserve">: </w:t>
      </w:r>
      <w:r>
        <w:rPr>
          <w:b/>
          <w:lang w:eastAsia="zh-CN"/>
        </w:rPr>
        <w:t xml:space="preserve"> For m</w:t>
      </w:r>
      <w:r w:rsidRPr="00405EFB">
        <w:rPr>
          <w:b/>
          <w:lang w:eastAsia="zh-CN"/>
        </w:rPr>
        <w:t>ethod</w:t>
      </w:r>
      <w:r>
        <w:rPr>
          <w:b/>
          <w:lang w:eastAsia="zh-CN"/>
        </w:rPr>
        <w:t xml:space="preserve"> 3</w:t>
      </w:r>
      <w:r w:rsidRPr="00493AE6">
        <w:rPr>
          <w:b/>
          <w:lang w:eastAsia="zh-CN"/>
        </w:rPr>
        <w:t>,</w:t>
      </w:r>
      <w:r>
        <w:rPr>
          <w:b/>
          <w:lang w:eastAsia="zh-CN"/>
        </w:rPr>
        <w:t xml:space="preserve"> both AIoTF and AIoT RAN shall store the association between </w:t>
      </w:r>
      <w:r w:rsidRPr="00493AE6">
        <w:rPr>
          <w:b/>
          <w:lang w:eastAsia="zh-CN"/>
        </w:rPr>
        <w:t>reader and area</w:t>
      </w:r>
      <w:r>
        <w:rPr>
          <w:b/>
          <w:lang w:eastAsia="zh-CN"/>
        </w:rPr>
        <w:t>.</w:t>
      </w:r>
    </w:p>
    <w:p w:rsidR="00B26A69" w:rsidRDefault="00B26A69" w:rsidP="00B26A69">
      <w:pPr>
        <w:rPr>
          <w:b/>
          <w:lang w:eastAsia="zh-CN"/>
        </w:rPr>
      </w:pPr>
      <w:r>
        <w:rPr>
          <w:b/>
          <w:lang w:eastAsia="zh-CN"/>
        </w:rPr>
        <w:t>Observation 3a: For m</w:t>
      </w:r>
      <w:r w:rsidRPr="00405EFB">
        <w:rPr>
          <w:b/>
          <w:lang w:eastAsia="zh-CN"/>
        </w:rPr>
        <w:t>ethod</w:t>
      </w:r>
      <w:r>
        <w:rPr>
          <w:b/>
          <w:lang w:eastAsia="zh-CN"/>
        </w:rPr>
        <w:t xml:space="preserve"> 3, based on their stored association, AIoTF</w:t>
      </w:r>
      <w:r w:rsidRPr="004A7B3A">
        <w:rPr>
          <w:b/>
          <w:lang w:eastAsia="zh-CN"/>
        </w:rPr>
        <w:t xml:space="preserve"> sends Inventory/command message including </w:t>
      </w:r>
      <w:r>
        <w:rPr>
          <w:b/>
          <w:lang w:eastAsia="zh-CN"/>
        </w:rPr>
        <w:t xml:space="preserve">the suggested </w:t>
      </w:r>
      <w:r w:rsidRPr="004A7B3A">
        <w:rPr>
          <w:b/>
          <w:lang w:eastAsia="zh-CN"/>
        </w:rPr>
        <w:t>AIoT reader</w:t>
      </w:r>
      <w:r>
        <w:rPr>
          <w:b/>
          <w:lang w:eastAsia="zh-CN"/>
        </w:rPr>
        <w:t xml:space="preserve"> and area information, then AIoT RAN finally select the AIoT reader</w:t>
      </w:r>
      <w:r w:rsidRPr="000E3C08">
        <w:rPr>
          <w:b/>
          <w:lang w:eastAsia="zh-CN"/>
        </w:rPr>
        <w:t xml:space="preserve"> </w:t>
      </w:r>
      <w:r w:rsidRPr="00D972D9">
        <w:rPr>
          <w:b/>
          <w:lang w:eastAsia="zh-CN"/>
        </w:rPr>
        <w:t>taking radio resource into account</w:t>
      </w:r>
      <w:r>
        <w:rPr>
          <w:b/>
          <w:lang w:eastAsia="zh-CN"/>
        </w:rPr>
        <w:t>.</w:t>
      </w:r>
    </w:p>
    <w:p w:rsidR="00B26A69" w:rsidRPr="00E87A51" w:rsidRDefault="00B26A69" w:rsidP="00B26A69">
      <w:pPr>
        <w:rPr>
          <w:b/>
          <w:lang w:eastAsia="zh-CN"/>
        </w:rPr>
      </w:pPr>
      <w:r w:rsidRPr="00E87A51">
        <w:rPr>
          <w:b/>
          <w:lang w:eastAsia="zh-CN"/>
        </w:rPr>
        <w:t xml:space="preserve">Proposal 1: In a special AIoT handling area, RAN3 shall consider whether only one T1 reader is deployed </w:t>
      </w:r>
      <w:r>
        <w:rPr>
          <w:b/>
          <w:lang w:eastAsia="zh-CN"/>
        </w:rPr>
        <w:t xml:space="preserve">and can be selected </w:t>
      </w:r>
      <w:r w:rsidRPr="00E87A51">
        <w:rPr>
          <w:b/>
          <w:lang w:eastAsia="zh-CN"/>
        </w:rPr>
        <w:t>to perform AIoT procedure.</w:t>
      </w:r>
    </w:p>
    <w:p w:rsidR="00B26A69" w:rsidRDefault="00B26A69" w:rsidP="00B26A69">
      <w:pPr>
        <w:rPr>
          <w:b/>
          <w:lang w:eastAsia="zh-CN"/>
        </w:rPr>
      </w:pPr>
      <w:r w:rsidRPr="000236FD">
        <w:rPr>
          <w:b/>
          <w:lang w:eastAsia="zh-CN"/>
        </w:rPr>
        <w:t xml:space="preserve">Proposal 1a: If only one T1 reader deployed within a special AIoT handing area, </w:t>
      </w:r>
      <w:r>
        <w:rPr>
          <w:b/>
          <w:lang w:eastAsia="zh-CN"/>
        </w:rPr>
        <w:t xml:space="preserve">AIoT RAN will not consider </w:t>
      </w:r>
      <w:r w:rsidRPr="000236FD">
        <w:rPr>
          <w:b/>
          <w:lang w:eastAsia="zh-CN"/>
        </w:rPr>
        <w:t xml:space="preserve">radio resource </w:t>
      </w:r>
      <w:r>
        <w:rPr>
          <w:b/>
          <w:lang w:eastAsia="zh-CN"/>
        </w:rPr>
        <w:t>condition to select reader</w:t>
      </w:r>
      <w:r w:rsidRPr="000236FD">
        <w:rPr>
          <w:b/>
          <w:lang w:eastAsia="zh-CN"/>
        </w:rPr>
        <w:t>.</w:t>
      </w:r>
    </w:p>
    <w:p w:rsidR="00B26A69" w:rsidRPr="00652A25" w:rsidRDefault="00B26A69" w:rsidP="00B26A69">
      <w:pPr>
        <w:rPr>
          <w:b/>
          <w:lang w:eastAsia="zh-CN"/>
        </w:rPr>
      </w:pPr>
      <w:r>
        <w:rPr>
          <w:b/>
          <w:lang w:eastAsia="zh-CN"/>
        </w:rPr>
        <w:t xml:space="preserve">Proposal 1b: Assuming </w:t>
      </w:r>
      <w:r w:rsidRPr="00E87A51">
        <w:rPr>
          <w:b/>
          <w:lang w:eastAsia="zh-CN"/>
        </w:rPr>
        <w:t>only one T1 reader is deployed</w:t>
      </w:r>
      <w:r>
        <w:rPr>
          <w:b/>
          <w:lang w:eastAsia="zh-CN"/>
        </w:rPr>
        <w:t xml:space="preserve"> within a special AIoT handling area, both AIoTF and AIoT RAN will select the same target reader regardless of radio resource condition.</w:t>
      </w:r>
    </w:p>
    <w:p w:rsidR="00B26A69" w:rsidRDefault="00B26A69" w:rsidP="00B26A69">
      <w:pPr>
        <w:rPr>
          <w:b/>
          <w:lang w:eastAsia="zh-CN"/>
        </w:rPr>
      </w:pPr>
      <w:r>
        <w:rPr>
          <w:b/>
          <w:lang w:eastAsia="zh-CN"/>
        </w:rPr>
        <w:t>Proposal 2</w:t>
      </w:r>
      <w:r w:rsidRPr="00E87A51">
        <w:rPr>
          <w:b/>
          <w:lang w:eastAsia="zh-CN"/>
        </w:rPr>
        <w:t>:</w:t>
      </w:r>
      <w:r>
        <w:rPr>
          <w:b/>
          <w:lang w:eastAsia="zh-CN"/>
        </w:rPr>
        <w:t xml:space="preserve"> RAN3 shall consider whether AIoTF can acquire the position of each reader and can store the association between reader and AIoT handling area.</w:t>
      </w:r>
    </w:p>
    <w:p w:rsidR="00B26A69" w:rsidRDefault="00B26A69" w:rsidP="00B26A69">
      <w:pPr>
        <w:rPr>
          <w:b/>
          <w:lang w:eastAsia="zh-CN"/>
        </w:rPr>
      </w:pPr>
      <w:r>
        <w:rPr>
          <w:b/>
          <w:lang w:eastAsia="zh-CN"/>
        </w:rPr>
        <w:t xml:space="preserve">Proposal 2a: If </w:t>
      </w:r>
      <w:r w:rsidRPr="008934B3">
        <w:rPr>
          <w:b/>
          <w:lang w:eastAsia="zh-CN"/>
        </w:rPr>
        <w:t xml:space="preserve">AIoTF cannot pre-acquire the position of </w:t>
      </w:r>
      <w:r>
        <w:rPr>
          <w:b/>
          <w:lang w:eastAsia="zh-CN"/>
        </w:rPr>
        <w:t xml:space="preserve">each </w:t>
      </w:r>
      <w:r w:rsidRPr="008934B3">
        <w:rPr>
          <w:b/>
          <w:lang w:eastAsia="zh-CN"/>
        </w:rPr>
        <w:t>reader</w:t>
      </w:r>
      <w:r>
        <w:rPr>
          <w:b/>
          <w:lang w:eastAsia="zh-CN"/>
        </w:rPr>
        <w:t xml:space="preserve">, </w:t>
      </w:r>
      <w:r w:rsidRPr="008934B3">
        <w:rPr>
          <w:b/>
          <w:lang w:eastAsia="zh-CN"/>
        </w:rPr>
        <w:t xml:space="preserve">method 1 is </w:t>
      </w:r>
      <w:r>
        <w:rPr>
          <w:b/>
          <w:lang w:eastAsia="zh-CN"/>
        </w:rPr>
        <w:t xml:space="preserve">unworkable. </w:t>
      </w:r>
    </w:p>
    <w:p w:rsidR="00B26A69" w:rsidRDefault="00B26A69" w:rsidP="00B26A69">
      <w:pPr>
        <w:rPr>
          <w:lang w:eastAsia="zh-CN"/>
        </w:rPr>
      </w:pPr>
      <w:r>
        <w:rPr>
          <w:b/>
          <w:lang w:eastAsia="zh-CN"/>
        </w:rPr>
        <w:t>Proposal 2b: Assuming AIoTF can always acquire each reader’s position, method 1 is workable (i.e., AIoTF selects target reader based on the association between reader and AIoT handling area).</w:t>
      </w:r>
    </w:p>
    <w:p w:rsidR="005F72F6" w:rsidRDefault="005F72F6" w:rsidP="005F72F6">
      <w:pPr>
        <w:rPr>
          <w:b/>
          <w:lang w:eastAsia="zh-CN"/>
        </w:rPr>
      </w:pPr>
      <w:r>
        <w:rPr>
          <w:b/>
          <w:lang w:eastAsia="zh-CN"/>
        </w:rPr>
        <w:t>Proposal 3</w:t>
      </w:r>
      <w:r w:rsidRPr="00E87A51">
        <w:rPr>
          <w:b/>
          <w:lang w:eastAsia="zh-CN"/>
        </w:rPr>
        <w:t>:</w:t>
      </w:r>
      <w:r>
        <w:rPr>
          <w:b/>
          <w:lang w:eastAsia="zh-CN"/>
        </w:rPr>
        <w:t xml:space="preserve"> </w:t>
      </w:r>
      <w:r w:rsidRPr="000607ED">
        <w:rPr>
          <w:b/>
          <w:lang w:eastAsia="zh-CN"/>
        </w:rPr>
        <w:t>When down selecting</w:t>
      </w:r>
      <w:r>
        <w:rPr>
          <w:b/>
          <w:lang w:eastAsia="zh-CN"/>
        </w:rPr>
        <w:t xml:space="preserve"> candidate methods, RAN3 shall decide whether to consider T2 reader for future proof, especially the IDLE UE as reader?</w:t>
      </w:r>
    </w:p>
    <w:p w:rsidR="005F72F6" w:rsidRPr="00652A25" w:rsidRDefault="005F72F6" w:rsidP="005F72F6">
      <w:pPr>
        <w:rPr>
          <w:lang w:eastAsia="zh-CN"/>
        </w:rPr>
      </w:pPr>
      <w:r>
        <w:rPr>
          <w:b/>
          <w:lang w:eastAsia="zh-CN"/>
        </w:rPr>
        <w:t>Proposal 3a: Assuming to consider T2 reader (e.g., IDLE UE as reader) for future proof, method 2 and method 3 are unworkable (i.e., AIoT RAN cannot select target reader if IDLE UE as reader).</w:t>
      </w:r>
    </w:p>
    <w:p w:rsidR="005F72F6" w:rsidRDefault="005F72F6" w:rsidP="005F72F6">
      <w:pPr>
        <w:rPr>
          <w:b/>
          <w:lang w:eastAsia="zh-CN"/>
        </w:rPr>
      </w:pPr>
      <w:r>
        <w:rPr>
          <w:b/>
          <w:lang w:eastAsia="zh-CN"/>
        </w:rPr>
        <w:t xml:space="preserve">Proposal 4:  RAN3 to agree Method 1 in this R19 WI, i.e., the </w:t>
      </w:r>
      <w:r w:rsidRPr="004A7B3A">
        <w:rPr>
          <w:b/>
          <w:lang w:eastAsia="zh-CN"/>
        </w:rPr>
        <w:t xml:space="preserve">AIoTF sends Inventory/command message including </w:t>
      </w:r>
      <w:r>
        <w:rPr>
          <w:b/>
          <w:lang w:eastAsia="zh-CN"/>
        </w:rPr>
        <w:t xml:space="preserve">the </w:t>
      </w:r>
      <w:r w:rsidRPr="004A7B3A">
        <w:rPr>
          <w:b/>
          <w:lang w:eastAsia="zh-CN"/>
        </w:rPr>
        <w:t>selected AIoT reader</w:t>
      </w:r>
      <w:r>
        <w:rPr>
          <w:b/>
          <w:lang w:eastAsia="zh-CN"/>
        </w:rPr>
        <w:t>, based on its</w:t>
      </w:r>
      <w:r w:rsidRPr="00493AE6">
        <w:rPr>
          <w:b/>
          <w:lang w:eastAsia="zh-CN"/>
        </w:rPr>
        <w:t xml:space="preserve"> store</w:t>
      </w:r>
      <w:r>
        <w:rPr>
          <w:b/>
          <w:lang w:eastAsia="zh-CN"/>
        </w:rPr>
        <w:t>d</w:t>
      </w:r>
      <w:r w:rsidRPr="00493AE6">
        <w:rPr>
          <w:b/>
          <w:lang w:eastAsia="zh-CN"/>
        </w:rPr>
        <w:t xml:space="preserve"> association between AIoT reader and area</w:t>
      </w:r>
      <w:r>
        <w:rPr>
          <w:b/>
          <w:lang w:eastAsia="zh-CN"/>
        </w:rPr>
        <w:t xml:space="preserve"> information.</w:t>
      </w:r>
    </w:p>
    <w:p w:rsidR="005F72F6" w:rsidRDefault="005F72F6" w:rsidP="005F72F6">
      <w:pPr>
        <w:rPr>
          <w:b/>
          <w:lang w:eastAsia="zh-CN"/>
        </w:rPr>
      </w:pPr>
      <w:r>
        <w:rPr>
          <w:b/>
          <w:lang w:eastAsia="zh-CN"/>
        </w:rPr>
        <w:t>Proposal 4a: Otherwise, RAN3 to agree the following method.</w:t>
      </w:r>
    </w:p>
    <w:p w:rsidR="005F72F6" w:rsidRPr="00E67138" w:rsidRDefault="005F72F6" w:rsidP="005F72F6">
      <w:pPr>
        <w:ind w:firstLineChars="100" w:firstLine="201"/>
        <w:rPr>
          <w:b/>
          <w:lang w:eastAsia="zh-CN"/>
        </w:rPr>
      </w:pPr>
      <w:r w:rsidRPr="00E67138">
        <w:rPr>
          <w:b/>
          <w:lang w:eastAsia="zh-CN"/>
        </w:rPr>
        <w:t>Upon reception of Inventory request message, the AIoT RAN shall:</w:t>
      </w:r>
    </w:p>
    <w:p w:rsidR="005F72F6" w:rsidRPr="00E67138" w:rsidRDefault="005F72F6" w:rsidP="005F72F6">
      <w:pPr>
        <w:ind w:leftChars="200" w:left="400" w:firstLineChars="200" w:firstLine="402"/>
        <w:rPr>
          <w:b/>
          <w:lang w:eastAsia="zh-CN"/>
        </w:rPr>
      </w:pPr>
      <w:r w:rsidRPr="00E67138">
        <w:rPr>
          <w:b/>
          <w:lang w:eastAsia="zh-CN"/>
        </w:rPr>
        <w:t>1) forward the Inventory request me</w:t>
      </w:r>
      <w:r>
        <w:rPr>
          <w:b/>
          <w:lang w:eastAsia="zh-CN"/>
        </w:rPr>
        <w:t xml:space="preserve">ssage to the </w:t>
      </w:r>
      <w:r w:rsidRPr="00E67138">
        <w:rPr>
          <w:b/>
          <w:lang w:eastAsia="zh-CN"/>
        </w:rPr>
        <w:t>r</w:t>
      </w:r>
      <w:r>
        <w:rPr>
          <w:b/>
          <w:lang w:eastAsia="zh-CN"/>
        </w:rPr>
        <w:t>eader selected by AIoTF</w:t>
      </w:r>
      <w:r w:rsidR="00823EC7">
        <w:rPr>
          <w:b/>
          <w:lang w:eastAsia="zh-CN"/>
        </w:rPr>
        <w:t>, if reader id is included</w:t>
      </w:r>
      <w:r>
        <w:rPr>
          <w:b/>
          <w:lang w:eastAsia="zh-CN"/>
        </w:rPr>
        <w:t>; or</w:t>
      </w:r>
    </w:p>
    <w:p w:rsidR="000E42F5" w:rsidRDefault="005F72F6" w:rsidP="004E094D">
      <w:pPr>
        <w:ind w:leftChars="400" w:left="1001" w:hangingChars="100" w:hanging="201"/>
        <w:rPr>
          <w:lang w:val="en-US" w:eastAsia="zh-CN"/>
        </w:rPr>
      </w:pPr>
      <w:r w:rsidRPr="00E67138">
        <w:rPr>
          <w:b/>
          <w:lang w:eastAsia="zh-CN"/>
        </w:rPr>
        <w:lastRenderedPageBreak/>
        <w:t>2) select the target reader, then forward the Inventory request message to t</w:t>
      </w:r>
      <w:r w:rsidR="00823EC7">
        <w:rPr>
          <w:b/>
          <w:lang w:eastAsia="zh-CN"/>
        </w:rPr>
        <w:t xml:space="preserve">his reader selected by AIoT RAN, </w:t>
      </w:r>
      <w:r w:rsidR="00823EC7" w:rsidRPr="00E67138">
        <w:rPr>
          <w:b/>
          <w:lang w:eastAsia="zh-CN"/>
        </w:rPr>
        <w:t>if scope</w:t>
      </w:r>
      <w:r w:rsidR="00823EC7">
        <w:rPr>
          <w:b/>
          <w:lang w:eastAsia="zh-CN"/>
        </w:rPr>
        <w:t xml:space="preserve"> (i.e., area information)</w:t>
      </w:r>
      <w:r w:rsidR="00823EC7" w:rsidRPr="00E67138">
        <w:rPr>
          <w:b/>
          <w:lang w:eastAsia="zh-CN"/>
        </w:rPr>
        <w:t xml:space="preserve"> of inventory request is included</w:t>
      </w:r>
      <w:r w:rsidR="00823EC7">
        <w:rPr>
          <w:b/>
          <w:lang w:eastAsia="zh-CN"/>
        </w:rPr>
        <w:t xml:space="preserve"> but reader id is not included</w:t>
      </w:r>
      <w:r w:rsidR="00823EC7">
        <w:rPr>
          <w:b/>
          <w:lang w:eastAsia="zh-CN"/>
        </w:rPr>
        <w:t>.</w:t>
      </w:r>
    </w:p>
    <w:sectPr w:rsidR="000E42F5">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DF3" w:rsidRDefault="00C07DF3">
      <w:pPr>
        <w:spacing w:after="0"/>
      </w:pPr>
      <w:r>
        <w:separator/>
      </w:r>
    </w:p>
  </w:endnote>
  <w:endnote w:type="continuationSeparator" w:id="0">
    <w:p w:rsidR="00C07DF3" w:rsidRDefault="00C07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DF3" w:rsidRDefault="00C07DF3">
      <w:pPr>
        <w:spacing w:after="0"/>
      </w:pPr>
      <w:r>
        <w:separator/>
      </w:r>
    </w:p>
  </w:footnote>
  <w:footnote w:type="continuationSeparator" w:id="0">
    <w:p w:rsidR="00C07DF3" w:rsidRDefault="00C07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7A" w:rsidRDefault="00DD3DAF">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01C1F"/>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F747D6"/>
    <w:multiLevelType w:val="multilevel"/>
    <w:tmpl w:val="07F747D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CD90F12"/>
    <w:multiLevelType w:val="hybridMultilevel"/>
    <w:tmpl w:val="9938946E"/>
    <w:lvl w:ilvl="0" w:tplc="C3867EB6">
      <w:start w:val="1"/>
      <w:numFmt w:val="decimal"/>
      <w:lvlText w:val="%1)"/>
      <w:lvlJc w:val="left"/>
      <w:pPr>
        <w:ind w:left="760" w:hanging="36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3"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15A567D"/>
    <w:multiLevelType w:val="hybridMultilevel"/>
    <w:tmpl w:val="94365CC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57315DF"/>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BC30FE"/>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D84C0A"/>
    <w:multiLevelType w:val="hybridMultilevel"/>
    <w:tmpl w:val="69D6A7B6"/>
    <w:lvl w:ilvl="0" w:tplc="9ED25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1A0634"/>
    <w:multiLevelType w:val="hybridMultilevel"/>
    <w:tmpl w:val="23724FBE"/>
    <w:lvl w:ilvl="0" w:tplc="65B68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C43E4D"/>
    <w:multiLevelType w:val="hybridMultilevel"/>
    <w:tmpl w:val="F800BCDC"/>
    <w:lvl w:ilvl="0" w:tplc="6B8C4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7954D7"/>
    <w:multiLevelType w:val="hybridMultilevel"/>
    <w:tmpl w:val="77461BD4"/>
    <w:lvl w:ilvl="0" w:tplc="A0DC9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ED2988"/>
    <w:multiLevelType w:val="multilevel"/>
    <w:tmpl w:val="4AED2988"/>
    <w:lvl w:ilvl="0">
      <w:start w:val="1"/>
      <w:numFmt w:val="bullet"/>
      <w:lvlText w:val="-"/>
      <w:lvlJc w:val="left"/>
      <w:pPr>
        <w:ind w:left="36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EFB2EC9"/>
    <w:multiLevelType w:val="hybridMultilevel"/>
    <w:tmpl w:val="29AE70A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603703E"/>
    <w:multiLevelType w:val="multilevel"/>
    <w:tmpl w:val="5603703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37520"/>
    <w:multiLevelType w:val="multilevel"/>
    <w:tmpl w:val="6293752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D257EE6"/>
    <w:multiLevelType w:val="multilevel"/>
    <w:tmpl w:val="355C864E"/>
    <w:lvl w:ilvl="0">
      <w:start w:val="6"/>
      <w:numFmt w:val="decimal"/>
      <w:lvlText w:val="%1"/>
      <w:lvlJc w:val="left"/>
      <w:pPr>
        <w:ind w:left="730" w:hanging="730"/>
      </w:pPr>
      <w:rPr>
        <w:rFonts w:hint="default"/>
      </w:rPr>
    </w:lvl>
    <w:lvl w:ilvl="1">
      <w:start w:val="4"/>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50063B7"/>
    <w:multiLevelType w:val="hybridMultilevel"/>
    <w:tmpl w:val="086A2D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145C47"/>
    <w:multiLevelType w:val="hybridMultilevel"/>
    <w:tmpl w:val="CA3AA1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DA87902"/>
    <w:multiLevelType w:val="hybridMultilevel"/>
    <w:tmpl w:val="5038DCD0"/>
    <w:lvl w:ilvl="0" w:tplc="5A0A9590">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3"/>
  </w:num>
  <w:num w:numId="2">
    <w:abstractNumId w:val="21"/>
  </w:num>
  <w:num w:numId="3">
    <w:abstractNumId w:val="17"/>
  </w:num>
  <w:num w:numId="4">
    <w:abstractNumId w:val="11"/>
  </w:num>
  <w:num w:numId="5">
    <w:abstractNumId w:val="14"/>
  </w:num>
  <w:num w:numId="6">
    <w:abstractNumId w:val="1"/>
  </w:num>
  <w:num w:numId="7">
    <w:abstractNumId w:val="16"/>
  </w:num>
  <w:num w:numId="8">
    <w:abstractNumId w:val="5"/>
  </w:num>
  <w:num w:numId="9">
    <w:abstractNumId w:val="3"/>
  </w:num>
  <w:num w:numId="10">
    <w:abstractNumId w:val="19"/>
  </w:num>
  <w:num w:numId="11">
    <w:abstractNumId w:val="20"/>
  </w:num>
  <w:num w:numId="12">
    <w:abstractNumId w:val="10"/>
  </w:num>
  <w:num w:numId="13">
    <w:abstractNumId w:val="9"/>
  </w:num>
  <w:num w:numId="14">
    <w:abstractNumId w:val="7"/>
  </w:num>
  <w:num w:numId="15">
    <w:abstractNumId w:val="8"/>
  </w:num>
  <w:num w:numId="16">
    <w:abstractNumId w:val="2"/>
  </w:num>
  <w:num w:numId="17">
    <w:abstractNumId w:val="22"/>
  </w:num>
  <w:num w:numId="18">
    <w:abstractNumId w:val="6"/>
  </w:num>
  <w:num w:numId="19">
    <w:abstractNumId w:val="0"/>
  </w:num>
  <w:num w:numId="20">
    <w:abstractNumId w:val="18"/>
  </w:num>
  <w:num w:numId="21">
    <w:abstractNumId w:val="15"/>
  </w:num>
  <w:num w:numId="22">
    <w:abstractNumId w:val="12"/>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89"/>
    <w:rsid w:val="000121FE"/>
    <w:rsid w:val="00013919"/>
    <w:rsid w:val="000144A5"/>
    <w:rsid w:val="00014516"/>
    <w:rsid w:val="00022E4A"/>
    <w:rsid w:val="000236FD"/>
    <w:rsid w:val="00023C85"/>
    <w:rsid w:val="00024395"/>
    <w:rsid w:val="00025B55"/>
    <w:rsid w:val="00032A51"/>
    <w:rsid w:val="00034167"/>
    <w:rsid w:val="000427AE"/>
    <w:rsid w:val="00052717"/>
    <w:rsid w:val="00053D35"/>
    <w:rsid w:val="000607ED"/>
    <w:rsid w:val="0006306B"/>
    <w:rsid w:val="000642BC"/>
    <w:rsid w:val="00066D0D"/>
    <w:rsid w:val="00067B38"/>
    <w:rsid w:val="00071453"/>
    <w:rsid w:val="00071A6A"/>
    <w:rsid w:val="00074A8D"/>
    <w:rsid w:val="00075654"/>
    <w:rsid w:val="000772AF"/>
    <w:rsid w:val="00077AF1"/>
    <w:rsid w:val="000818DA"/>
    <w:rsid w:val="000840DC"/>
    <w:rsid w:val="0009035B"/>
    <w:rsid w:val="000A0629"/>
    <w:rsid w:val="000A387B"/>
    <w:rsid w:val="000A3B27"/>
    <w:rsid w:val="000A6394"/>
    <w:rsid w:val="000A7066"/>
    <w:rsid w:val="000B0A48"/>
    <w:rsid w:val="000B122B"/>
    <w:rsid w:val="000B22E7"/>
    <w:rsid w:val="000B3E85"/>
    <w:rsid w:val="000B460E"/>
    <w:rsid w:val="000B7047"/>
    <w:rsid w:val="000B708B"/>
    <w:rsid w:val="000B7FED"/>
    <w:rsid w:val="000C038A"/>
    <w:rsid w:val="000C1498"/>
    <w:rsid w:val="000C2D47"/>
    <w:rsid w:val="000C3877"/>
    <w:rsid w:val="000C62AD"/>
    <w:rsid w:val="000C6598"/>
    <w:rsid w:val="000D44B3"/>
    <w:rsid w:val="000E0425"/>
    <w:rsid w:val="000E1EAC"/>
    <w:rsid w:val="000E3C08"/>
    <w:rsid w:val="000E3DF8"/>
    <w:rsid w:val="000E42F5"/>
    <w:rsid w:val="000F0318"/>
    <w:rsid w:val="000F0DC4"/>
    <w:rsid w:val="000F4F6B"/>
    <w:rsid w:val="000F69BF"/>
    <w:rsid w:val="0010098A"/>
    <w:rsid w:val="00100BFB"/>
    <w:rsid w:val="001010F3"/>
    <w:rsid w:val="00102EB8"/>
    <w:rsid w:val="00105E67"/>
    <w:rsid w:val="00107C5A"/>
    <w:rsid w:val="00107DE2"/>
    <w:rsid w:val="00115D43"/>
    <w:rsid w:val="0012346E"/>
    <w:rsid w:val="00126A0D"/>
    <w:rsid w:val="00137AEF"/>
    <w:rsid w:val="00144292"/>
    <w:rsid w:val="00145D43"/>
    <w:rsid w:val="00146560"/>
    <w:rsid w:val="001555CC"/>
    <w:rsid w:val="00157DEF"/>
    <w:rsid w:val="001679F1"/>
    <w:rsid w:val="00167C24"/>
    <w:rsid w:val="0017217C"/>
    <w:rsid w:val="001806D3"/>
    <w:rsid w:val="00181743"/>
    <w:rsid w:val="001821E5"/>
    <w:rsid w:val="0018443D"/>
    <w:rsid w:val="00184E2A"/>
    <w:rsid w:val="00190914"/>
    <w:rsid w:val="00191838"/>
    <w:rsid w:val="00192C46"/>
    <w:rsid w:val="00195179"/>
    <w:rsid w:val="0019555E"/>
    <w:rsid w:val="001A08B3"/>
    <w:rsid w:val="001A1BA6"/>
    <w:rsid w:val="001A1CC6"/>
    <w:rsid w:val="001A2092"/>
    <w:rsid w:val="001A50B7"/>
    <w:rsid w:val="001A7B60"/>
    <w:rsid w:val="001B427A"/>
    <w:rsid w:val="001B49F2"/>
    <w:rsid w:val="001B52CA"/>
    <w:rsid w:val="001B52F0"/>
    <w:rsid w:val="001B6DE4"/>
    <w:rsid w:val="001B7971"/>
    <w:rsid w:val="001B7A65"/>
    <w:rsid w:val="001C1CCE"/>
    <w:rsid w:val="001C22C8"/>
    <w:rsid w:val="001C6C30"/>
    <w:rsid w:val="001D12B2"/>
    <w:rsid w:val="001D311A"/>
    <w:rsid w:val="001D3C7A"/>
    <w:rsid w:val="001D51B6"/>
    <w:rsid w:val="001D6949"/>
    <w:rsid w:val="001E3373"/>
    <w:rsid w:val="001E41F3"/>
    <w:rsid w:val="001E4A60"/>
    <w:rsid w:val="001E4C03"/>
    <w:rsid w:val="001F1626"/>
    <w:rsid w:val="001F182C"/>
    <w:rsid w:val="001F1B7C"/>
    <w:rsid w:val="001F5849"/>
    <w:rsid w:val="001F7296"/>
    <w:rsid w:val="00202258"/>
    <w:rsid w:val="0020260A"/>
    <w:rsid w:val="0020479B"/>
    <w:rsid w:val="00205846"/>
    <w:rsid w:val="00205E03"/>
    <w:rsid w:val="0020661D"/>
    <w:rsid w:val="00214C32"/>
    <w:rsid w:val="00223A97"/>
    <w:rsid w:val="00225C70"/>
    <w:rsid w:val="002275E0"/>
    <w:rsid w:val="00231F4F"/>
    <w:rsid w:val="0023524D"/>
    <w:rsid w:val="0023776B"/>
    <w:rsid w:val="00242A32"/>
    <w:rsid w:val="002449FE"/>
    <w:rsid w:val="00244E4F"/>
    <w:rsid w:val="00245EEA"/>
    <w:rsid w:val="002478E4"/>
    <w:rsid w:val="002535E4"/>
    <w:rsid w:val="00257E13"/>
    <w:rsid w:val="0026004D"/>
    <w:rsid w:val="00263B20"/>
    <w:rsid w:val="002640DD"/>
    <w:rsid w:val="002702B0"/>
    <w:rsid w:val="00271CB2"/>
    <w:rsid w:val="002722E6"/>
    <w:rsid w:val="00275D12"/>
    <w:rsid w:val="002762D9"/>
    <w:rsid w:val="00280497"/>
    <w:rsid w:val="002805B1"/>
    <w:rsid w:val="00282DD0"/>
    <w:rsid w:val="00284FEB"/>
    <w:rsid w:val="0028543C"/>
    <w:rsid w:val="002860C4"/>
    <w:rsid w:val="00294136"/>
    <w:rsid w:val="002946EC"/>
    <w:rsid w:val="0029671E"/>
    <w:rsid w:val="0029752E"/>
    <w:rsid w:val="002A04F3"/>
    <w:rsid w:val="002A2692"/>
    <w:rsid w:val="002A31CC"/>
    <w:rsid w:val="002A3CE9"/>
    <w:rsid w:val="002A5491"/>
    <w:rsid w:val="002B1515"/>
    <w:rsid w:val="002B2554"/>
    <w:rsid w:val="002B3E89"/>
    <w:rsid w:val="002B424B"/>
    <w:rsid w:val="002B5741"/>
    <w:rsid w:val="002B68BF"/>
    <w:rsid w:val="002B6FC0"/>
    <w:rsid w:val="002C331E"/>
    <w:rsid w:val="002C51BA"/>
    <w:rsid w:val="002C5556"/>
    <w:rsid w:val="002C5A09"/>
    <w:rsid w:val="002C6ADD"/>
    <w:rsid w:val="002C6CD8"/>
    <w:rsid w:val="002D795D"/>
    <w:rsid w:val="002E017B"/>
    <w:rsid w:val="002E472E"/>
    <w:rsid w:val="002E6D32"/>
    <w:rsid w:val="002F69E1"/>
    <w:rsid w:val="002F6BF3"/>
    <w:rsid w:val="00301B60"/>
    <w:rsid w:val="00304E2F"/>
    <w:rsid w:val="00305409"/>
    <w:rsid w:val="00311DE2"/>
    <w:rsid w:val="0031259C"/>
    <w:rsid w:val="00316908"/>
    <w:rsid w:val="00321474"/>
    <w:rsid w:val="00323591"/>
    <w:rsid w:val="0032372B"/>
    <w:rsid w:val="00330DBE"/>
    <w:rsid w:val="0033230E"/>
    <w:rsid w:val="00344A29"/>
    <w:rsid w:val="003540F7"/>
    <w:rsid w:val="0036027C"/>
    <w:rsid w:val="003609EF"/>
    <w:rsid w:val="003620B8"/>
    <w:rsid w:val="00362188"/>
    <w:rsid w:val="0036231A"/>
    <w:rsid w:val="003631E1"/>
    <w:rsid w:val="003643E5"/>
    <w:rsid w:val="00366B61"/>
    <w:rsid w:val="00374DD4"/>
    <w:rsid w:val="003778F4"/>
    <w:rsid w:val="00380657"/>
    <w:rsid w:val="00381870"/>
    <w:rsid w:val="003829DB"/>
    <w:rsid w:val="00392A97"/>
    <w:rsid w:val="00395914"/>
    <w:rsid w:val="003A2896"/>
    <w:rsid w:val="003A630E"/>
    <w:rsid w:val="003A78B6"/>
    <w:rsid w:val="003B0E3A"/>
    <w:rsid w:val="003B2195"/>
    <w:rsid w:val="003B24FC"/>
    <w:rsid w:val="003B2816"/>
    <w:rsid w:val="003B4FE1"/>
    <w:rsid w:val="003C0D40"/>
    <w:rsid w:val="003C1312"/>
    <w:rsid w:val="003C5898"/>
    <w:rsid w:val="003D1117"/>
    <w:rsid w:val="003D3382"/>
    <w:rsid w:val="003D4F71"/>
    <w:rsid w:val="003D67E4"/>
    <w:rsid w:val="003D6B49"/>
    <w:rsid w:val="003D7C97"/>
    <w:rsid w:val="003E1A36"/>
    <w:rsid w:val="003E3E1D"/>
    <w:rsid w:val="003E3E54"/>
    <w:rsid w:val="003E466B"/>
    <w:rsid w:val="003F130D"/>
    <w:rsid w:val="003F4815"/>
    <w:rsid w:val="003F4D9F"/>
    <w:rsid w:val="003F5481"/>
    <w:rsid w:val="00401941"/>
    <w:rsid w:val="00405EFB"/>
    <w:rsid w:val="00410371"/>
    <w:rsid w:val="00412784"/>
    <w:rsid w:val="004127EE"/>
    <w:rsid w:val="004129E5"/>
    <w:rsid w:val="00412EDB"/>
    <w:rsid w:val="0041370F"/>
    <w:rsid w:val="00417741"/>
    <w:rsid w:val="004207E6"/>
    <w:rsid w:val="004242F1"/>
    <w:rsid w:val="004277FB"/>
    <w:rsid w:val="00427F7A"/>
    <w:rsid w:val="00430EDF"/>
    <w:rsid w:val="00434114"/>
    <w:rsid w:val="00441E89"/>
    <w:rsid w:val="004444E5"/>
    <w:rsid w:val="00451C8C"/>
    <w:rsid w:val="00451DFF"/>
    <w:rsid w:val="00453882"/>
    <w:rsid w:val="00455D5E"/>
    <w:rsid w:val="004567A7"/>
    <w:rsid w:val="00461E09"/>
    <w:rsid w:val="004670AC"/>
    <w:rsid w:val="004763DC"/>
    <w:rsid w:val="00483AB2"/>
    <w:rsid w:val="004853B0"/>
    <w:rsid w:val="0048719E"/>
    <w:rsid w:val="004919CA"/>
    <w:rsid w:val="00493AE6"/>
    <w:rsid w:val="00495A47"/>
    <w:rsid w:val="00496354"/>
    <w:rsid w:val="00496381"/>
    <w:rsid w:val="004A3CE8"/>
    <w:rsid w:val="004A3EBB"/>
    <w:rsid w:val="004A7B3A"/>
    <w:rsid w:val="004B1E82"/>
    <w:rsid w:val="004B2D61"/>
    <w:rsid w:val="004B2F27"/>
    <w:rsid w:val="004B30E4"/>
    <w:rsid w:val="004B3131"/>
    <w:rsid w:val="004B5F8A"/>
    <w:rsid w:val="004B75B7"/>
    <w:rsid w:val="004C242E"/>
    <w:rsid w:val="004C30FD"/>
    <w:rsid w:val="004C5D13"/>
    <w:rsid w:val="004C63D9"/>
    <w:rsid w:val="004C7185"/>
    <w:rsid w:val="004D522E"/>
    <w:rsid w:val="004D71A6"/>
    <w:rsid w:val="004E094D"/>
    <w:rsid w:val="004E203C"/>
    <w:rsid w:val="004E3040"/>
    <w:rsid w:val="004E3BD3"/>
    <w:rsid w:val="004E49C2"/>
    <w:rsid w:val="004E5F74"/>
    <w:rsid w:val="004F0EB2"/>
    <w:rsid w:val="004F13B0"/>
    <w:rsid w:val="004F190B"/>
    <w:rsid w:val="004F2851"/>
    <w:rsid w:val="00502A1F"/>
    <w:rsid w:val="005118BB"/>
    <w:rsid w:val="005141D9"/>
    <w:rsid w:val="00515646"/>
    <w:rsid w:val="0051580D"/>
    <w:rsid w:val="0052236E"/>
    <w:rsid w:val="005259AA"/>
    <w:rsid w:val="005274DA"/>
    <w:rsid w:val="005328CF"/>
    <w:rsid w:val="00535106"/>
    <w:rsid w:val="005375B3"/>
    <w:rsid w:val="00547111"/>
    <w:rsid w:val="005503C0"/>
    <w:rsid w:val="0055180D"/>
    <w:rsid w:val="00556295"/>
    <w:rsid w:val="005571A7"/>
    <w:rsid w:val="0056181D"/>
    <w:rsid w:val="005638E3"/>
    <w:rsid w:val="00564583"/>
    <w:rsid w:val="00565888"/>
    <w:rsid w:val="00572B9A"/>
    <w:rsid w:val="00575341"/>
    <w:rsid w:val="005852A2"/>
    <w:rsid w:val="00587BBB"/>
    <w:rsid w:val="005912F5"/>
    <w:rsid w:val="0059286E"/>
    <w:rsid w:val="00592D74"/>
    <w:rsid w:val="00592F14"/>
    <w:rsid w:val="0059397A"/>
    <w:rsid w:val="0059491A"/>
    <w:rsid w:val="005960B1"/>
    <w:rsid w:val="005A0066"/>
    <w:rsid w:val="005A2D35"/>
    <w:rsid w:val="005A46F0"/>
    <w:rsid w:val="005A7080"/>
    <w:rsid w:val="005A7E6D"/>
    <w:rsid w:val="005B4C48"/>
    <w:rsid w:val="005B6DC1"/>
    <w:rsid w:val="005C3B2B"/>
    <w:rsid w:val="005D10A9"/>
    <w:rsid w:val="005D2CCC"/>
    <w:rsid w:val="005D3937"/>
    <w:rsid w:val="005D3C92"/>
    <w:rsid w:val="005D5186"/>
    <w:rsid w:val="005D67E2"/>
    <w:rsid w:val="005D73CE"/>
    <w:rsid w:val="005E0BFD"/>
    <w:rsid w:val="005E184E"/>
    <w:rsid w:val="005E2C44"/>
    <w:rsid w:val="005E522C"/>
    <w:rsid w:val="005E79B4"/>
    <w:rsid w:val="005F72F6"/>
    <w:rsid w:val="0060048A"/>
    <w:rsid w:val="0060342D"/>
    <w:rsid w:val="00606CBD"/>
    <w:rsid w:val="006103FF"/>
    <w:rsid w:val="006104B5"/>
    <w:rsid w:val="0061414E"/>
    <w:rsid w:val="006161EA"/>
    <w:rsid w:val="00621188"/>
    <w:rsid w:val="00621D13"/>
    <w:rsid w:val="0062247A"/>
    <w:rsid w:val="00623866"/>
    <w:rsid w:val="006257ED"/>
    <w:rsid w:val="00626584"/>
    <w:rsid w:val="00630031"/>
    <w:rsid w:val="00632372"/>
    <w:rsid w:val="006325BD"/>
    <w:rsid w:val="0063293E"/>
    <w:rsid w:val="0063567A"/>
    <w:rsid w:val="006422D6"/>
    <w:rsid w:val="006527E1"/>
    <w:rsid w:val="00652A25"/>
    <w:rsid w:val="00653DE4"/>
    <w:rsid w:val="00660DBD"/>
    <w:rsid w:val="00661C4E"/>
    <w:rsid w:val="00665C47"/>
    <w:rsid w:val="00666EBE"/>
    <w:rsid w:val="00675D65"/>
    <w:rsid w:val="006766F9"/>
    <w:rsid w:val="00680C9A"/>
    <w:rsid w:val="00686884"/>
    <w:rsid w:val="00692037"/>
    <w:rsid w:val="006922A4"/>
    <w:rsid w:val="00692405"/>
    <w:rsid w:val="00692684"/>
    <w:rsid w:val="006950BA"/>
    <w:rsid w:val="00695808"/>
    <w:rsid w:val="006A0947"/>
    <w:rsid w:val="006A115B"/>
    <w:rsid w:val="006A4351"/>
    <w:rsid w:val="006A4D43"/>
    <w:rsid w:val="006A5731"/>
    <w:rsid w:val="006A7BE2"/>
    <w:rsid w:val="006B46FB"/>
    <w:rsid w:val="006B52A4"/>
    <w:rsid w:val="006C17BC"/>
    <w:rsid w:val="006C2189"/>
    <w:rsid w:val="006C2B91"/>
    <w:rsid w:val="006C5CCF"/>
    <w:rsid w:val="006C6A4C"/>
    <w:rsid w:val="006D1813"/>
    <w:rsid w:val="006E0973"/>
    <w:rsid w:val="006E12FD"/>
    <w:rsid w:val="006E21FB"/>
    <w:rsid w:val="006E362F"/>
    <w:rsid w:val="006E4C37"/>
    <w:rsid w:val="006E7A04"/>
    <w:rsid w:val="006F1869"/>
    <w:rsid w:val="006F6678"/>
    <w:rsid w:val="007006BD"/>
    <w:rsid w:val="00701552"/>
    <w:rsid w:val="0070398A"/>
    <w:rsid w:val="00704471"/>
    <w:rsid w:val="007061B4"/>
    <w:rsid w:val="007107EE"/>
    <w:rsid w:val="0071565F"/>
    <w:rsid w:val="007157F9"/>
    <w:rsid w:val="00715EE8"/>
    <w:rsid w:val="00722AD3"/>
    <w:rsid w:val="007239B7"/>
    <w:rsid w:val="00731238"/>
    <w:rsid w:val="0073152D"/>
    <w:rsid w:val="00735580"/>
    <w:rsid w:val="0074137D"/>
    <w:rsid w:val="0074194D"/>
    <w:rsid w:val="00745620"/>
    <w:rsid w:val="00746F13"/>
    <w:rsid w:val="00752EE2"/>
    <w:rsid w:val="0075519B"/>
    <w:rsid w:val="00755418"/>
    <w:rsid w:val="007568DB"/>
    <w:rsid w:val="007633FF"/>
    <w:rsid w:val="00765FA0"/>
    <w:rsid w:val="0076703B"/>
    <w:rsid w:val="00767D82"/>
    <w:rsid w:val="00771816"/>
    <w:rsid w:val="00771BE0"/>
    <w:rsid w:val="00773345"/>
    <w:rsid w:val="00774836"/>
    <w:rsid w:val="00775F7A"/>
    <w:rsid w:val="007809DD"/>
    <w:rsid w:val="00781F2A"/>
    <w:rsid w:val="00786ECF"/>
    <w:rsid w:val="007871F4"/>
    <w:rsid w:val="007902DD"/>
    <w:rsid w:val="00792342"/>
    <w:rsid w:val="00793D56"/>
    <w:rsid w:val="00794859"/>
    <w:rsid w:val="007977A8"/>
    <w:rsid w:val="007A2130"/>
    <w:rsid w:val="007A5378"/>
    <w:rsid w:val="007B0130"/>
    <w:rsid w:val="007B1B82"/>
    <w:rsid w:val="007B2657"/>
    <w:rsid w:val="007B512A"/>
    <w:rsid w:val="007B6382"/>
    <w:rsid w:val="007C2097"/>
    <w:rsid w:val="007C2FD3"/>
    <w:rsid w:val="007C54C0"/>
    <w:rsid w:val="007D05B1"/>
    <w:rsid w:val="007D45C7"/>
    <w:rsid w:val="007D6A07"/>
    <w:rsid w:val="007D6CFC"/>
    <w:rsid w:val="007E082A"/>
    <w:rsid w:val="007E0C90"/>
    <w:rsid w:val="007E798F"/>
    <w:rsid w:val="007E7DC8"/>
    <w:rsid w:val="007F31D1"/>
    <w:rsid w:val="007F444F"/>
    <w:rsid w:val="007F5952"/>
    <w:rsid w:val="007F7223"/>
    <w:rsid w:val="007F7259"/>
    <w:rsid w:val="00802700"/>
    <w:rsid w:val="00802D71"/>
    <w:rsid w:val="008040A8"/>
    <w:rsid w:val="00805FF6"/>
    <w:rsid w:val="00810288"/>
    <w:rsid w:val="00810DCD"/>
    <w:rsid w:val="008133C4"/>
    <w:rsid w:val="00814CB6"/>
    <w:rsid w:val="008161F7"/>
    <w:rsid w:val="00817E10"/>
    <w:rsid w:val="00821D1D"/>
    <w:rsid w:val="00823EC7"/>
    <w:rsid w:val="00827346"/>
    <w:rsid w:val="008279FA"/>
    <w:rsid w:val="00831DEC"/>
    <w:rsid w:val="00832148"/>
    <w:rsid w:val="00832D9C"/>
    <w:rsid w:val="008347DA"/>
    <w:rsid w:val="008403F4"/>
    <w:rsid w:val="00841389"/>
    <w:rsid w:val="00843B6C"/>
    <w:rsid w:val="00846BDE"/>
    <w:rsid w:val="00850336"/>
    <w:rsid w:val="008529AC"/>
    <w:rsid w:val="00852AD3"/>
    <w:rsid w:val="00853B80"/>
    <w:rsid w:val="00854D01"/>
    <w:rsid w:val="00854E4E"/>
    <w:rsid w:val="0085537B"/>
    <w:rsid w:val="0085593E"/>
    <w:rsid w:val="00857FA7"/>
    <w:rsid w:val="0086111F"/>
    <w:rsid w:val="008626E7"/>
    <w:rsid w:val="00863024"/>
    <w:rsid w:val="008658D9"/>
    <w:rsid w:val="008662F4"/>
    <w:rsid w:val="008673F7"/>
    <w:rsid w:val="00870EE7"/>
    <w:rsid w:val="0087528B"/>
    <w:rsid w:val="008754CE"/>
    <w:rsid w:val="0087763C"/>
    <w:rsid w:val="00882452"/>
    <w:rsid w:val="008860F5"/>
    <w:rsid w:val="008863B9"/>
    <w:rsid w:val="00887568"/>
    <w:rsid w:val="008914C3"/>
    <w:rsid w:val="008934B3"/>
    <w:rsid w:val="0089729B"/>
    <w:rsid w:val="00897E8B"/>
    <w:rsid w:val="008A45A6"/>
    <w:rsid w:val="008A5ECC"/>
    <w:rsid w:val="008B4626"/>
    <w:rsid w:val="008C1241"/>
    <w:rsid w:val="008C63C0"/>
    <w:rsid w:val="008D3BC6"/>
    <w:rsid w:val="008D3CCC"/>
    <w:rsid w:val="008D52F1"/>
    <w:rsid w:val="008E0231"/>
    <w:rsid w:val="008E0FCA"/>
    <w:rsid w:val="008E5BA7"/>
    <w:rsid w:val="008F1ED8"/>
    <w:rsid w:val="008F3174"/>
    <w:rsid w:val="008F3789"/>
    <w:rsid w:val="008F496D"/>
    <w:rsid w:val="008F686C"/>
    <w:rsid w:val="009055C0"/>
    <w:rsid w:val="00910AD3"/>
    <w:rsid w:val="00910B72"/>
    <w:rsid w:val="009131D8"/>
    <w:rsid w:val="0091438C"/>
    <w:rsid w:val="009148DE"/>
    <w:rsid w:val="009163BD"/>
    <w:rsid w:val="00922694"/>
    <w:rsid w:val="00927ACE"/>
    <w:rsid w:val="00931233"/>
    <w:rsid w:val="0093456A"/>
    <w:rsid w:val="009349D9"/>
    <w:rsid w:val="00937755"/>
    <w:rsid w:val="00937DD4"/>
    <w:rsid w:val="00940884"/>
    <w:rsid w:val="00941E30"/>
    <w:rsid w:val="009435E0"/>
    <w:rsid w:val="00945EC2"/>
    <w:rsid w:val="00947B41"/>
    <w:rsid w:val="009542AA"/>
    <w:rsid w:val="0095539A"/>
    <w:rsid w:val="00961752"/>
    <w:rsid w:val="00964C0D"/>
    <w:rsid w:val="00967F7A"/>
    <w:rsid w:val="0097242B"/>
    <w:rsid w:val="00972C35"/>
    <w:rsid w:val="0097633C"/>
    <w:rsid w:val="009777D9"/>
    <w:rsid w:val="00977B56"/>
    <w:rsid w:val="00980504"/>
    <w:rsid w:val="00986C2A"/>
    <w:rsid w:val="00990DCF"/>
    <w:rsid w:val="00991B88"/>
    <w:rsid w:val="0099276C"/>
    <w:rsid w:val="009A0BF6"/>
    <w:rsid w:val="009A247C"/>
    <w:rsid w:val="009A5753"/>
    <w:rsid w:val="009A579D"/>
    <w:rsid w:val="009A7232"/>
    <w:rsid w:val="009B44A2"/>
    <w:rsid w:val="009B45BC"/>
    <w:rsid w:val="009C0F03"/>
    <w:rsid w:val="009C1046"/>
    <w:rsid w:val="009D164B"/>
    <w:rsid w:val="009D3014"/>
    <w:rsid w:val="009D3070"/>
    <w:rsid w:val="009D7C5F"/>
    <w:rsid w:val="009E0719"/>
    <w:rsid w:val="009E3297"/>
    <w:rsid w:val="009E4B35"/>
    <w:rsid w:val="009E5E91"/>
    <w:rsid w:val="009F2B7D"/>
    <w:rsid w:val="009F318A"/>
    <w:rsid w:val="009F3AFE"/>
    <w:rsid w:val="009F4B6F"/>
    <w:rsid w:val="009F4E73"/>
    <w:rsid w:val="009F734F"/>
    <w:rsid w:val="00A04443"/>
    <w:rsid w:val="00A07B5D"/>
    <w:rsid w:val="00A11C83"/>
    <w:rsid w:val="00A11F88"/>
    <w:rsid w:val="00A12520"/>
    <w:rsid w:val="00A16DCD"/>
    <w:rsid w:val="00A17962"/>
    <w:rsid w:val="00A20CA0"/>
    <w:rsid w:val="00A246B6"/>
    <w:rsid w:val="00A2658A"/>
    <w:rsid w:val="00A32335"/>
    <w:rsid w:val="00A3276A"/>
    <w:rsid w:val="00A339EF"/>
    <w:rsid w:val="00A36C81"/>
    <w:rsid w:val="00A43DB6"/>
    <w:rsid w:val="00A459CB"/>
    <w:rsid w:val="00A464C3"/>
    <w:rsid w:val="00A46887"/>
    <w:rsid w:val="00A47E70"/>
    <w:rsid w:val="00A502A4"/>
    <w:rsid w:val="00A50CF0"/>
    <w:rsid w:val="00A52AB0"/>
    <w:rsid w:val="00A554E4"/>
    <w:rsid w:val="00A6065A"/>
    <w:rsid w:val="00A6352D"/>
    <w:rsid w:val="00A64DDF"/>
    <w:rsid w:val="00A65621"/>
    <w:rsid w:val="00A713F0"/>
    <w:rsid w:val="00A71C95"/>
    <w:rsid w:val="00A72918"/>
    <w:rsid w:val="00A753EE"/>
    <w:rsid w:val="00A75CE8"/>
    <w:rsid w:val="00A76512"/>
    <w:rsid w:val="00A7671C"/>
    <w:rsid w:val="00A82C58"/>
    <w:rsid w:val="00A839D5"/>
    <w:rsid w:val="00A93170"/>
    <w:rsid w:val="00A94C8F"/>
    <w:rsid w:val="00A9664A"/>
    <w:rsid w:val="00AA0C2D"/>
    <w:rsid w:val="00AA10AA"/>
    <w:rsid w:val="00AA2CBC"/>
    <w:rsid w:val="00AB2521"/>
    <w:rsid w:val="00AB6041"/>
    <w:rsid w:val="00AB6AC8"/>
    <w:rsid w:val="00AC1867"/>
    <w:rsid w:val="00AC5820"/>
    <w:rsid w:val="00AD1949"/>
    <w:rsid w:val="00AD1CD8"/>
    <w:rsid w:val="00AD55EF"/>
    <w:rsid w:val="00AE0A6C"/>
    <w:rsid w:val="00AE4283"/>
    <w:rsid w:val="00AE4421"/>
    <w:rsid w:val="00AE44E8"/>
    <w:rsid w:val="00AF5F66"/>
    <w:rsid w:val="00AF6272"/>
    <w:rsid w:val="00B00BA6"/>
    <w:rsid w:val="00B02749"/>
    <w:rsid w:val="00B044E6"/>
    <w:rsid w:val="00B05077"/>
    <w:rsid w:val="00B07803"/>
    <w:rsid w:val="00B1761A"/>
    <w:rsid w:val="00B20B12"/>
    <w:rsid w:val="00B22913"/>
    <w:rsid w:val="00B22F6D"/>
    <w:rsid w:val="00B24F5A"/>
    <w:rsid w:val="00B258BB"/>
    <w:rsid w:val="00B26A69"/>
    <w:rsid w:val="00B27709"/>
    <w:rsid w:val="00B31C8C"/>
    <w:rsid w:val="00B3388B"/>
    <w:rsid w:val="00B36B94"/>
    <w:rsid w:val="00B37686"/>
    <w:rsid w:val="00B45FC4"/>
    <w:rsid w:val="00B505D8"/>
    <w:rsid w:val="00B534C6"/>
    <w:rsid w:val="00B534D0"/>
    <w:rsid w:val="00B55BC3"/>
    <w:rsid w:val="00B56A81"/>
    <w:rsid w:val="00B570EC"/>
    <w:rsid w:val="00B67B97"/>
    <w:rsid w:val="00B712D0"/>
    <w:rsid w:val="00B777DA"/>
    <w:rsid w:val="00B82F6F"/>
    <w:rsid w:val="00B92B78"/>
    <w:rsid w:val="00B92D18"/>
    <w:rsid w:val="00B93E32"/>
    <w:rsid w:val="00B957CF"/>
    <w:rsid w:val="00B968C8"/>
    <w:rsid w:val="00B96B04"/>
    <w:rsid w:val="00B97AB7"/>
    <w:rsid w:val="00BA2118"/>
    <w:rsid w:val="00BA37BF"/>
    <w:rsid w:val="00BA3EC5"/>
    <w:rsid w:val="00BA51D9"/>
    <w:rsid w:val="00BB040B"/>
    <w:rsid w:val="00BB5DFC"/>
    <w:rsid w:val="00BB6E56"/>
    <w:rsid w:val="00BB76AC"/>
    <w:rsid w:val="00BC24EE"/>
    <w:rsid w:val="00BC4CF2"/>
    <w:rsid w:val="00BC580F"/>
    <w:rsid w:val="00BC592D"/>
    <w:rsid w:val="00BC5FC8"/>
    <w:rsid w:val="00BC739D"/>
    <w:rsid w:val="00BD279D"/>
    <w:rsid w:val="00BD2FA4"/>
    <w:rsid w:val="00BD5D08"/>
    <w:rsid w:val="00BD6BB8"/>
    <w:rsid w:val="00BD6EBA"/>
    <w:rsid w:val="00BE083F"/>
    <w:rsid w:val="00BE0ED0"/>
    <w:rsid w:val="00BE2BB1"/>
    <w:rsid w:val="00BF547B"/>
    <w:rsid w:val="00BF6960"/>
    <w:rsid w:val="00C00DE9"/>
    <w:rsid w:val="00C07DF3"/>
    <w:rsid w:val="00C07DF4"/>
    <w:rsid w:val="00C11309"/>
    <w:rsid w:val="00C13C26"/>
    <w:rsid w:val="00C155DA"/>
    <w:rsid w:val="00C22DD3"/>
    <w:rsid w:val="00C24DC8"/>
    <w:rsid w:val="00C3103C"/>
    <w:rsid w:val="00C31167"/>
    <w:rsid w:val="00C34A64"/>
    <w:rsid w:val="00C3522B"/>
    <w:rsid w:val="00C379B1"/>
    <w:rsid w:val="00C41E63"/>
    <w:rsid w:val="00C4247A"/>
    <w:rsid w:val="00C42C38"/>
    <w:rsid w:val="00C43735"/>
    <w:rsid w:val="00C444F0"/>
    <w:rsid w:val="00C44E14"/>
    <w:rsid w:val="00C469D6"/>
    <w:rsid w:val="00C47900"/>
    <w:rsid w:val="00C54C04"/>
    <w:rsid w:val="00C570F4"/>
    <w:rsid w:val="00C577D7"/>
    <w:rsid w:val="00C61821"/>
    <w:rsid w:val="00C65211"/>
    <w:rsid w:val="00C65620"/>
    <w:rsid w:val="00C65960"/>
    <w:rsid w:val="00C65CF3"/>
    <w:rsid w:val="00C66BA2"/>
    <w:rsid w:val="00C7131A"/>
    <w:rsid w:val="00C723F9"/>
    <w:rsid w:val="00C7291B"/>
    <w:rsid w:val="00C7673B"/>
    <w:rsid w:val="00C772BC"/>
    <w:rsid w:val="00C81566"/>
    <w:rsid w:val="00C81EB8"/>
    <w:rsid w:val="00C828B8"/>
    <w:rsid w:val="00C83D79"/>
    <w:rsid w:val="00C870F6"/>
    <w:rsid w:val="00C914FE"/>
    <w:rsid w:val="00C95985"/>
    <w:rsid w:val="00C95B09"/>
    <w:rsid w:val="00C95E5B"/>
    <w:rsid w:val="00CA152F"/>
    <w:rsid w:val="00CA272B"/>
    <w:rsid w:val="00CA3349"/>
    <w:rsid w:val="00CA4A6D"/>
    <w:rsid w:val="00CA54F8"/>
    <w:rsid w:val="00CA7009"/>
    <w:rsid w:val="00CB09BD"/>
    <w:rsid w:val="00CB1CA3"/>
    <w:rsid w:val="00CB2FA0"/>
    <w:rsid w:val="00CC02B5"/>
    <w:rsid w:val="00CC0F71"/>
    <w:rsid w:val="00CC2700"/>
    <w:rsid w:val="00CC3711"/>
    <w:rsid w:val="00CC5026"/>
    <w:rsid w:val="00CC68D0"/>
    <w:rsid w:val="00CD2198"/>
    <w:rsid w:val="00CD5724"/>
    <w:rsid w:val="00CD5B00"/>
    <w:rsid w:val="00CD5DB0"/>
    <w:rsid w:val="00CD69C8"/>
    <w:rsid w:val="00CE227B"/>
    <w:rsid w:val="00CE35C7"/>
    <w:rsid w:val="00CE4E3E"/>
    <w:rsid w:val="00CE6AFE"/>
    <w:rsid w:val="00CF2058"/>
    <w:rsid w:val="00CF5572"/>
    <w:rsid w:val="00CF59BB"/>
    <w:rsid w:val="00D00264"/>
    <w:rsid w:val="00D03F9A"/>
    <w:rsid w:val="00D042E7"/>
    <w:rsid w:val="00D047A0"/>
    <w:rsid w:val="00D049C5"/>
    <w:rsid w:val="00D057B2"/>
    <w:rsid w:val="00D05FDE"/>
    <w:rsid w:val="00D065A3"/>
    <w:rsid w:val="00D06D51"/>
    <w:rsid w:val="00D11330"/>
    <w:rsid w:val="00D13281"/>
    <w:rsid w:val="00D15007"/>
    <w:rsid w:val="00D23E9D"/>
    <w:rsid w:val="00D24112"/>
    <w:rsid w:val="00D24991"/>
    <w:rsid w:val="00D25E4B"/>
    <w:rsid w:val="00D27C6D"/>
    <w:rsid w:val="00D30DD5"/>
    <w:rsid w:val="00D313E5"/>
    <w:rsid w:val="00D345BD"/>
    <w:rsid w:val="00D34FEF"/>
    <w:rsid w:val="00D35F15"/>
    <w:rsid w:val="00D41B15"/>
    <w:rsid w:val="00D41E6F"/>
    <w:rsid w:val="00D43E19"/>
    <w:rsid w:val="00D44927"/>
    <w:rsid w:val="00D45ECB"/>
    <w:rsid w:val="00D466DA"/>
    <w:rsid w:val="00D471B1"/>
    <w:rsid w:val="00D50255"/>
    <w:rsid w:val="00D54B56"/>
    <w:rsid w:val="00D5569D"/>
    <w:rsid w:val="00D56668"/>
    <w:rsid w:val="00D573E8"/>
    <w:rsid w:val="00D57D8F"/>
    <w:rsid w:val="00D612AA"/>
    <w:rsid w:val="00D62489"/>
    <w:rsid w:val="00D63518"/>
    <w:rsid w:val="00D64955"/>
    <w:rsid w:val="00D66520"/>
    <w:rsid w:val="00D672A0"/>
    <w:rsid w:val="00D6786B"/>
    <w:rsid w:val="00D67B2A"/>
    <w:rsid w:val="00D77C5A"/>
    <w:rsid w:val="00D80BB9"/>
    <w:rsid w:val="00D8259B"/>
    <w:rsid w:val="00D84AE9"/>
    <w:rsid w:val="00D911FC"/>
    <w:rsid w:val="00D972D9"/>
    <w:rsid w:val="00DA3F9B"/>
    <w:rsid w:val="00DA4138"/>
    <w:rsid w:val="00DA61B9"/>
    <w:rsid w:val="00DB072B"/>
    <w:rsid w:val="00DB4C98"/>
    <w:rsid w:val="00DB5F6E"/>
    <w:rsid w:val="00DB677B"/>
    <w:rsid w:val="00DC3D7E"/>
    <w:rsid w:val="00DC4DCE"/>
    <w:rsid w:val="00DC568A"/>
    <w:rsid w:val="00DC6506"/>
    <w:rsid w:val="00DD3DAF"/>
    <w:rsid w:val="00DD4611"/>
    <w:rsid w:val="00DD5AD1"/>
    <w:rsid w:val="00DD6825"/>
    <w:rsid w:val="00DE02BC"/>
    <w:rsid w:val="00DE34CF"/>
    <w:rsid w:val="00DE5613"/>
    <w:rsid w:val="00DE69D2"/>
    <w:rsid w:val="00DF5EA0"/>
    <w:rsid w:val="00E032ED"/>
    <w:rsid w:val="00E0683E"/>
    <w:rsid w:val="00E1096C"/>
    <w:rsid w:val="00E131FB"/>
    <w:rsid w:val="00E13F3D"/>
    <w:rsid w:val="00E20F07"/>
    <w:rsid w:val="00E219FE"/>
    <w:rsid w:val="00E25BEE"/>
    <w:rsid w:val="00E34898"/>
    <w:rsid w:val="00E36C75"/>
    <w:rsid w:val="00E44D8F"/>
    <w:rsid w:val="00E4697B"/>
    <w:rsid w:val="00E47814"/>
    <w:rsid w:val="00E61B6B"/>
    <w:rsid w:val="00E63681"/>
    <w:rsid w:val="00E645C6"/>
    <w:rsid w:val="00E65526"/>
    <w:rsid w:val="00E6612C"/>
    <w:rsid w:val="00E67138"/>
    <w:rsid w:val="00E74729"/>
    <w:rsid w:val="00E76888"/>
    <w:rsid w:val="00E76D40"/>
    <w:rsid w:val="00E824EB"/>
    <w:rsid w:val="00E836D0"/>
    <w:rsid w:val="00E84BD7"/>
    <w:rsid w:val="00E8687B"/>
    <w:rsid w:val="00E86B84"/>
    <w:rsid w:val="00E87A51"/>
    <w:rsid w:val="00E90EBC"/>
    <w:rsid w:val="00E935AD"/>
    <w:rsid w:val="00E943AC"/>
    <w:rsid w:val="00E95325"/>
    <w:rsid w:val="00E960CA"/>
    <w:rsid w:val="00EA32AF"/>
    <w:rsid w:val="00EA62A3"/>
    <w:rsid w:val="00EA7445"/>
    <w:rsid w:val="00EB09B7"/>
    <w:rsid w:val="00EB1DF5"/>
    <w:rsid w:val="00EC0BC1"/>
    <w:rsid w:val="00EC14A8"/>
    <w:rsid w:val="00EC23EB"/>
    <w:rsid w:val="00EC6756"/>
    <w:rsid w:val="00ED0179"/>
    <w:rsid w:val="00ED2C92"/>
    <w:rsid w:val="00ED4161"/>
    <w:rsid w:val="00ED55C5"/>
    <w:rsid w:val="00EE140B"/>
    <w:rsid w:val="00EE305C"/>
    <w:rsid w:val="00EE6C1C"/>
    <w:rsid w:val="00EE7D7C"/>
    <w:rsid w:val="00EF0FF7"/>
    <w:rsid w:val="00EF17FB"/>
    <w:rsid w:val="00EF2593"/>
    <w:rsid w:val="00EF3C57"/>
    <w:rsid w:val="00EF5AF9"/>
    <w:rsid w:val="00EF7339"/>
    <w:rsid w:val="00EF7AF6"/>
    <w:rsid w:val="00F02CE5"/>
    <w:rsid w:val="00F03062"/>
    <w:rsid w:val="00F053DA"/>
    <w:rsid w:val="00F1052D"/>
    <w:rsid w:val="00F141C0"/>
    <w:rsid w:val="00F148E1"/>
    <w:rsid w:val="00F150D2"/>
    <w:rsid w:val="00F15C08"/>
    <w:rsid w:val="00F16797"/>
    <w:rsid w:val="00F224B5"/>
    <w:rsid w:val="00F24413"/>
    <w:rsid w:val="00F25102"/>
    <w:rsid w:val="00F25D98"/>
    <w:rsid w:val="00F265E3"/>
    <w:rsid w:val="00F300FB"/>
    <w:rsid w:val="00F34057"/>
    <w:rsid w:val="00F40419"/>
    <w:rsid w:val="00F47C30"/>
    <w:rsid w:val="00F47EE0"/>
    <w:rsid w:val="00F514C3"/>
    <w:rsid w:val="00F5413D"/>
    <w:rsid w:val="00F545F0"/>
    <w:rsid w:val="00F560A3"/>
    <w:rsid w:val="00F568E2"/>
    <w:rsid w:val="00F62CBD"/>
    <w:rsid w:val="00F62D96"/>
    <w:rsid w:val="00F63D4F"/>
    <w:rsid w:val="00F6436F"/>
    <w:rsid w:val="00F64DA0"/>
    <w:rsid w:val="00F65BC2"/>
    <w:rsid w:val="00F6785F"/>
    <w:rsid w:val="00F7003A"/>
    <w:rsid w:val="00F73963"/>
    <w:rsid w:val="00F76851"/>
    <w:rsid w:val="00F811C5"/>
    <w:rsid w:val="00F83E88"/>
    <w:rsid w:val="00F85210"/>
    <w:rsid w:val="00F90F7C"/>
    <w:rsid w:val="00F91399"/>
    <w:rsid w:val="00F91D91"/>
    <w:rsid w:val="00F95D41"/>
    <w:rsid w:val="00F96F29"/>
    <w:rsid w:val="00F971FB"/>
    <w:rsid w:val="00FA03ED"/>
    <w:rsid w:val="00FA1431"/>
    <w:rsid w:val="00FA4C9E"/>
    <w:rsid w:val="00FA682C"/>
    <w:rsid w:val="00FB04E2"/>
    <w:rsid w:val="00FB247D"/>
    <w:rsid w:val="00FB26F4"/>
    <w:rsid w:val="00FB5B6D"/>
    <w:rsid w:val="00FB6229"/>
    <w:rsid w:val="00FB6386"/>
    <w:rsid w:val="00FB7AFF"/>
    <w:rsid w:val="00FC17C4"/>
    <w:rsid w:val="00FC3B71"/>
    <w:rsid w:val="00FD0F08"/>
    <w:rsid w:val="00FD1D63"/>
    <w:rsid w:val="00FD2A3E"/>
    <w:rsid w:val="00FD2F81"/>
    <w:rsid w:val="00FD7DBA"/>
    <w:rsid w:val="00FD7E58"/>
    <w:rsid w:val="00FE2E73"/>
    <w:rsid w:val="00FE2E98"/>
    <w:rsid w:val="00FF0C4A"/>
    <w:rsid w:val="00FF271A"/>
    <w:rsid w:val="00FF3300"/>
    <w:rsid w:val="249F54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link w:val="Char5"/>
    <w:rPr>
      <w:b/>
      <w:bC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qFormat/>
    <w:rPr>
      <w:sz w:val="16"/>
    </w:rPr>
  </w:style>
  <w:style w:type="character" w:styleId="af2">
    <w:name w:val="footnote reference"/>
    <w:rPr>
      <w:b/>
      <w:position w:val="6"/>
      <w:sz w:val="16"/>
    </w:rPr>
  </w:style>
  <w:style w:type="character" w:customStyle="1" w:styleId="Char1">
    <w:name w:val="批注框文本 Char"/>
    <w:basedOn w:val="a0"/>
    <w:link w:val="a8"/>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qFormat/>
    <w:rPr>
      <w:rFonts w:ascii="Times New Roman" w:hAnsi="Times New Roman"/>
      <w:lang w:val="en-GB" w:eastAsia="en-US"/>
    </w:rPr>
  </w:style>
  <w:style w:type="paragraph" w:styleId="af4">
    <w:name w:val="List Paragraph"/>
    <w:aliases w:val="- Bullets,Lista1,1st level - Bullet List Paragraph,Lettre d'introduction,Paragrafo elenco,Normal bullet 2,Bullet list,Task Body,Viñetas (Inicio Parrafo),3 Txt tabla,Zerrenda-paragrafoa,Lista viñetas,リスト段落,?? ??,?????,????"/>
    <w:basedOn w:val="a"/>
    <w:link w:val="Char6"/>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6">
    <w:name w:val="列出段落 Char"/>
    <w:aliases w:val="- Bullets Char,Lista1 Char,1st level - Bullet List Paragraph Char,Lettre d'introduction Char,Paragrafo elenco Char,Normal bullet 2 Char,Bullet list Char,Task Body Char,Viñetas (Inicio Parrafo) Char,3 Txt tabla Char,Zerrenda-paragrafoa Char"/>
    <w:link w:val="af4"/>
    <w:uiPriority w:val="34"/>
    <w:qFormat/>
    <w:locked/>
    <w:rPr>
      <w:rFonts w:ascii="Times New Roman" w:hAnsi="Times New Roman"/>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2">
    <w:name w:val="页脚 Char"/>
    <w:basedOn w:val="a0"/>
    <w:link w:val="a9"/>
    <w:rPr>
      <w:rFonts w:ascii="Arial" w:hAnsi="Arial"/>
      <w:b/>
      <w:i/>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TAJ">
    <w:name w:val="TAJ"/>
    <w:basedOn w:val="TH"/>
    <w:rPr>
      <w:rFonts w:eastAsia="MS Mincho"/>
      <w:lang w:eastAsia="zh-CN"/>
    </w:r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9Char">
    <w:name w:val="标题 9 Char"/>
    <w:link w:val="9"/>
    <w:rPr>
      <w:rFonts w:ascii="Arial" w:hAnsi="Arial"/>
      <w:sz w:val="36"/>
      <w:lang w:val="en-GB" w:eastAsia="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0">
    <w:name w:val="页眉 Char1"/>
    <w:semiHidden/>
    <w:rPr>
      <w:rFonts w:ascii="Times New Roman" w:eastAsia="Times New Roman" w:hAnsi="Times New Roman"/>
      <w:sz w:val="18"/>
      <w:szCs w:val="18"/>
      <w:lang w:val="en-GB" w:eastAsia="ko-KR"/>
    </w:rPr>
  </w:style>
  <w:style w:type="character" w:customStyle="1" w:styleId="Char0">
    <w:name w:val="批注文字 Char"/>
    <w:basedOn w:val="a0"/>
    <w:link w:val="a7"/>
    <w:qFormat/>
    <w:rPr>
      <w:rFonts w:ascii="Times New Roman" w:hAnsi="Times New Roman"/>
      <w:lang w:val="en-GB" w:eastAsia="en-US"/>
    </w:rPr>
  </w:style>
  <w:style w:type="character" w:customStyle="1" w:styleId="Char3">
    <w:name w:val="页眉 Char"/>
    <w:basedOn w:val="a0"/>
    <w:link w:val="aa"/>
    <w:rPr>
      <w:rFonts w:ascii="Arial" w:hAnsi="Arial"/>
      <w:b/>
      <w:sz w:val="18"/>
      <w:lang w:val="en-GB" w:eastAsia="en-US"/>
    </w:rPr>
  </w:style>
  <w:style w:type="character" w:customStyle="1" w:styleId="Char5">
    <w:name w:val="批注主题 Char"/>
    <w:basedOn w:val="Char0"/>
    <w:link w:val="ac"/>
    <w:rPr>
      <w:rFonts w:ascii="Times New Roman" w:hAnsi="Times New Roman"/>
      <w:b/>
      <w:bCs/>
      <w:lang w:val="en-GB" w:eastAsia="en-US"/>
    </w:rPr>
  </w:style>
  <w:style w:type="character" w:customStyle="1" w:styleId="Char4">
    <w:name w:val="脚注文本 Char"/>
    <w:basedOn w:val="a0"/>
    <w:link w:val="ab"/>
    <w:rPr>
      <w:rFonts w:ascii="Times New Roman" w:hAnsi="Times New Roman"/>
      <w:sz w:val="16"/>
      <w:lang w:val="en-GB" w:eastAsia="en-US"/>
    </w:rPr>
  </w:style>
  <w:style w:type="paragraph" w:customStyle="1" w:styleId="LSHeader">
    <w:name w:val="LSHeader"/>
    <w:rsid w:val="00D45ECB"/>
    <w:pPr>
      <w:tabs>
        <w:tab w:val="right" w:pos="9781"/>
      </w:tabs>
    </w:pPr>
    <w:rPr>
      <w:rFonts w:ascii="Arial" w:eastAsia="Malgun Gothic" w:hAnsi="Arial"/>
      <w:b/>
      <w:sz w:val="24"/>
    </w:rPr>
  </w:style>
  <w:style w:type="character" w:customStyle="1" w:styleId="B3Char2">
    <w:name w:val="B3 Char2"/>
    <w:rsid w:val="002B68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36FF6-4FCA-4EA1-8A24-0305DF02C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7</Pages>
  <Words>2233</Words>
  <Characters>12732</Characters>
  <Application>Microsoft Office Word</Application>
  <DocSecurity>0</DocSecurity>
  <Lines>106</Lines>
  <Paragraphs>29</Paragraphs>
  <ScaleCrop>false</ScaleCrop>
  <Company>3GPP Support Team</Company>
  <LinksUpToDate>false</LinksUpToDate>
  <CharactersWithSpaces>14936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262</cp:revision>
  <cp:lastPrinted>2411-12-31T15:59:00Z</cp:lastPrinted>
  <dcterms:created xsi:type="dcterms:W3CDTF">2025-01-26T08:17:00Z</dcterms:created>
  <dcterms:modified xsi:type="dcterms:W3CDTF">2025-02-05T09:41:00Z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